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F1" w:rsidRPr="00EF6CC2" w:rsidRDefault="00760691" w:rsidP="0040781B">
      <w:pPr>
        <w:spacing w:line="276" w:lineRule="auto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ПРИКАЗ О ПРОВЕДЕНИИ ВПР-2021</w:t>
      </w:r>
      <w:proofErr w:type="gramStart"/>
      <w:r>
        <w:rPr>
          <w:b/>
          <w:szCs w:val="24"/>
        </w:rPr>
        <w:t xml:space="preserve"> В</w:t>
      </w:r>
      <w:proofErr w:type="gramEnd"/>
      <w:r>
        <w:rPr>
          <w:b/>
          <w:szCs w:val="24"/>
        </w:rPr>
        <w:t xml:space="preserve"> МКОУ «АССАБСКАЯ СОШ»</w:t>
      </w:r>
    </w:p>
    <w:bookmarkEnd w:id="0"/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760691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 № 68</w:t>
      </w:r>
      <w:r w:rsidR="00C028D7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br/>
      </w:r>
      <w:r w:rsidR="00A87736" w:rsidRPr="008A7412">
        <w:rPr>
          <w:rFonts w:cs="Times New Roman"/>
          <w:color w:val="FF0000"/>
          <w:szCs w:val="24"/>
        </w:rPr>
        <w:t>&lt;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«_</w:t>
      </w:r>
      <w:r>
        <w:rPr>
          <w:rFonts w:cs="Times New Roman"/>
          <w:color w:val="auto"/>
          <w:szCs w:val="24"/>
        </w:rPr>
        <w:t>01</w:t>
      </w:r>
      <w:r w:rsidR="00C028D7" w:rsidRPr="000A0001">
        <w:rPr>
          <w:rFonts w:cs="Times New Roman"/>
          <w:color w:val="auto"/>
          <w:szCs w:val="24"/>
        </w:rPr>
        <w:t>_»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A87736" w:rsidRPr="008A7412">
        <w:rPr>
          <w:rFonts w:cs="Times New Roman"/>
          <w:color w:val="FF0000"/>
          <w:szCs w:val="24"/>
        </w:rPr>
        <w:t>&gt;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Pr="008A7412">
        <w:rPr>
          <w:rFonts w:cs="Times New Roman"/>
          <w:color w:val="FF0000"/>
          <w:spacing w:val="-4"/>
          <w:szCs w:val="24"/>
        </w:rPr>
        <w:t>&lt;</w:t>
      </w:r>
      <w:r w:rsidR="00760691">
        <w:rPr>
          <w:rFonts w:cs="Times New Roman"/>
          <w:color w:val="auto"/>
          <w:spacing w:val="-4"/>
          <w:szCs w:val="24"/>
        </w:rPr>
        <w:t xml:space="preserve">РУО </w:t>
      </w:r>
      <w:proofErr w:type="spellStart"/>
      <w:r w:rsidR="00760691">
        <w:rPr>
          <w:rFonts w:cs="Times New Roman"/>
          <w:color w:val="auto"/>
          <w:spacing w:val="-4"/>
          <w:szCs w:val="24"/>
        </w:rPr>
        <w:t>Шамильского</w:t>
      </w:r>
      <w:proofErr w:type="spellEnd"/>
      <w:r w:rsidR="00760691">
        <w:rPr>
          <w:rFonts w:cs="Times New Roman"/>
          <w:color w:val="auto"/>
          <w:spacing w:val="-4"/>
          <w:szCs w:val="24"/>
        </w:rPr>
        <w:t xml:space="preserve"> района РД</w:t>
      </w:r>
      <w:r w:rsidR="000A0001" w:rsidRPr="008A7412">
        <w:rPr>
          <w:rFonts w:cs="Times New Roman"/>
          <w:color w:val="FF0000"/>
          <w:spacing w:val="-4"/>
          <w:szCs w:val="24"/>
        </w:rPr>
        <w:t>&gt;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AA7648" w:rsidRPr="000A0001">
        <w:rPr>
          <w:rFonts w:cs="Times New Roman"/>
          <w:color w:val="auto"/>
          <w:spacing w:val="-4"/>
          <w:szCs w:val="24"/>
        </w:rPr>
        <w:t>(</w:t>
      </w:r>
      <w:r w:rsidR="002A7217" w:rsidRPr="000A0001">
        <w:rPr>
          <w:rFonts w:cs="Times New Roman"/>
          <w:color w:val="auto"/>
          <w:spacing w:val="-4"/>
          <w:szCs w:val="24"/>
        </w:rPr>
        <w:t>или</w:t>
      </w:r>
      <w:r w:rsidR="00AA7648" w:rsidRPr="000A0001">
        <w:rPr>
          <w:rFonts w:cs="Times New Roman"/>
          <w:color w:val="auto"/>
          <w:spacing w:val="-4"/>
          <w:szCs w:val="24"/>
        </w:rPr>
        <w:t>)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760691">
        <w:rPr>
          <w:rFonts w:cs="Times New Roman"/>
          <w:color w:val="auto"/>
          <w:spacing w:val="-4"/>
          <w:szCs w:val="24"/>
        </w:rPr>
        <w:t>21</w:t>
      </w:r>
      <w:r w:rsidR="00E440B8" w:rsidRPr="000A0001">
        <w:rPr>
          <w:rFonts w:cs="Times New Roman"/>
          <w:color w:val="auto"/>
          <w:spacing w:val="-4"/>
          <w:szCs w:val="24"/>
        </w:rPr>
        <w:t>_ от «_</w:t>
      </w:r>
      <w:r w:rsidR="00760691">
        <w:rPr>
          <w:rFonts w:cs="Times New Roman"/>
          <w:color w:val="auto"/>
          <w:spacing w:val="-4"/>
          <w:szCs w:val="24"/>
        </w:rPr>
        <w:t>11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760691">
        <w:rPr>
          <w:rFonts w:cs="Times New Roman"/>
          <w:color w:val="auto"/>
          <w:spacing w:val="-4"/>
          <w:szCs w:val="24"/>
        </w:rPr>
        <w:t>_марта</w:t>
      </w:r>
      <w:r w:rsidR="00E440B8" w:rsidRPr="000A0001">
        <w:rPr>
          <w:rFonts w:cs="Times New Roman"/>
          <w:color w:val="auto"/>
          <w:spacing w:val="-4"/>
          <w:szCs w:val="24"/>
        </w:rPr>
        <w:t>_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760691">
        <w:rPr>
          <w:rFonts w:cs="Times New Roman"/>
          <w:color w:val="auto"/>
          <w:szCs w:val="24"/>
        </w:rPr>
        <w:t>Абдулаеву</w:t>
      </w:r>
      <w:proofErr w:type="spellEnd"/>
      <w:r w:rsidR="00760691">
        <w:rPr>
          <w:rFonts w:cs="Times New Roman"/>
          <w:color w:val="auto"/>
          <w:szCs w:val="24"/>
        </w:rPr>
        <w:t xml:space="preserve"> А.Р., зам. по УВР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760691" w:rsidRPr="00760691">
        <w:rPr>
          <w:rFonts w:cs="Times New Roman"/>
          <w:color w:val="auto"/>
          <w:szCs w:val="24"/>
        </w:rPr>
        <w:t xml:space="preserve"> </w:t>
      </w:r>
      <w:proofErr w:type="spellStart"/>
      <w:r w:rsidR="00760691">
        <w:rPr>
          <w:rFonts w:cs="Times New Roman"/>
          <w:color w:val="auto"/>
          <w:szCs w:val="24"/>
        </w:rPr>
        <w:t>Абдулаеву</w:t>
      </w:r>
      <w:proofErr w:type="spellEnd"/>
      <w:r w:rsidR="00760691">
        <w:rPr>
          <w:rFonts w:cs="Times New Roman"/>
          <w:color w:val="auto"/>
          <w:szCs w:val="24"/>
        </w:rPr>
        <w:t xml:space="preserve"> А.Р., зам. по УВР</w:t>
      </w:r>
      <w:r w:rsidR="00760691" w:rsidRPr="008A7412">
        <w:rPr>
          <w:rFonts w:cs="Times New Roman"/>
          <w:color w:val="FF0000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760691" w:rsidRPr="00760691">
        <w:rPr>
          <w:rFonts w:cs="Times New Roman"/>
          <w:color w:val="auto"/>
          <w:szCs w:val="24"/>
        </w:rPr>
        <w:t xml:space="preserve"> </w:t>
      </w:r>
      <w:proofErr w:type="spellStart"/>
      <w:r w:rsidR="00760691">
        <w:rPr>
          <w:rFonts w:cs="Times New Roman"/>
          <w:color w:val="auto"/>
          <w:szCs w:val="24"/>
        </w:rPr>
        <w:t>Абдулаеву</w:t>
      </w:r>
      <w:proofErr w:type="spellEnd"/>
      <w:r w:rsidR="00760691">
        <w:rPr>
          <w:rFonts w:cs="Times New Roman"/>
          <w:color w:val="auto"/>
          <w:szCs w:val="24"/>
        </w:rPr>
        <w:t xml:space="preserve"> А.Р., зам. по УВР</w:t>
      </w:r>
      <w:r w:rsidR="00760691" w:rsidRPr="008A7412">
        <w:rPr>
          <w:rFonts w:cs="Times New Roman"/>
          <w:color w:val="FF0000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760691" w:rsidRPr="00760691">
        <w:rPr>
          <w:rFonts w:cs="Times New Roman"/>
          <w:color w:val="auto"/>
          <w:szCs w:val="24"/>
        </w:rPr>
        <w:t xml:space="preserve"> </w:t>
      </w:r>
      <w:proofErr w:type="spellStart"/>
      <w:r w:rsidR="00760691">
        <w:rPr>
          <w:rFonts w:cs="Times New Roman"/>
          <w:color w:val="auto"/>
          <w:szCs w:val="24"/>
        </w:rPr>
        <w:t>Абдулаеву</w:t>
      </w:r>
      <w:proofErr w:type="spellEnd"/>
      <w:r w:rsidR="00760691">
        <w:rPr>
          <w:rFonts w:cs="Times New Roman"/>
          <w:color w:val="auto"/>
          <w:szCs w:val="24"/>
        </w:rPr>
        <w:t xml:space="preserve"> А.Р., зам. по УВР</w:t>
      </w:r>
      <w:r w:rsidR="00760691" w:rsidRPr="008A7412">
        <w:rPr>
          <w:rFonts w:cs="Times New Roman"/>
          <w:color w:val="FF0000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760691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760691" w:rsidRPr="00760691">
        <w:rPr>
          <w:rFonts w:cs="Times New Roman"/>
          <w:color w:val="auto"/>
          <w:szCs w:val="24"/>
        </w:rPr>
        <w:t xml:space="preserve"> </w:t>
      </w:r>
      <w:proofErr w:type="spellStart"/>
      <w:r w:rsidR="00760691">
        <w:rPr>
          <w:rFonts w:cs="Times New Roman"/>
          <w:color w:val="auto"/>
          <w:szCs w:val="24"/>
        </w:rPr>
        <w:t>Абдулаеву</w:t>
      </w:r>
      <w:proofErr w:type="spellEnd"/>
      <w:r w:rsidR="00760691">
        <w:rPr>
          <w:rFonts w:cs="Times New Roman"/>
          <w:color w:val="auto"/>
          <w:szCs w:val="24"/>
        </w:rPr>
        <w:t xml:space="preserve"> А.Р., зам. по УВР</w:t>
      </w:r>
      <w:r w:rsidR="00760691" w:rsidRPr="008A7412">
        <w:rPr>
          <w:rFonts w:cs="Times New Roman"/>
          <w:color w:val="FF0000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760691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Pr="00F62169">
        <w:rPr>
          <w:rFonts w:cs="Times New Roman"/>
          <w:color w:val="auto"/>
          <w:szCs w:val="24"/>
        </w:rPr>
        <w:t>_</w:t>
      </w:r>
      <w:r w:rsidR="00760691">
        <w:rPr>
          <w:rFonts w:cs="Times New Roman"/>
          <w:color w:val="auto"/>
          <w:szCs w:val="24"/>
        </w:rPr>
        <w:t>2</w:t>
      </w:r>
      <w:r w:rsidRPr="00F62169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AA7648" w:rsidRPr="000A0001">
        <w:rPr>
          <w:rFonts w:cs="Times New Roman"/>
          <w:color w:val="auto"/>
          <w:szCs w:val="24"/>
        </w:rPr>
        <w:t>_</w:t>
      </w:r>
      <w:r w:rsidR="00760691">
        <w:rPr>
          <w:rFonts w:cs="Times New Roman"/>
          <w:color w:val="auto"/>
          <w:szCs w:val="24"/>
        </w:rPr>
        <w:t>3</w:t>
      </w:r>
      <w:r w:rsidR="0067153A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760691">
        <w:rPr>
          <w:rFonts w:cs="Times New Roman"/>
          <w:color w:val="auto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AA7648" w:rsidRPr="0067153A">
        <w:rPr>
          <w:rFonts w:cs="Times New Roman"/>
          <w:color w:val="auto"/>
          <w:spacing w:val="-2"/>
          <w:szCs w:val="24"/>
        </w:rPr>
        <w:t>численность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</w:t>
      </w:r>
      <w:r w:rsidR="00760691">
        <w:rPr>
          <w:rFonts w:cs="Times New Roman"/>
          <w:color w:val="auto"/>
          <w:spacing w:val="-2"/>
          <w:szCs w:val="24"/>
        </w:rPr>
        <w:t xml:space="preserve">14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AA7648" w:rsidRPr="0067153A">
        <w:rPr>
          <w:rFonts w:cs="Times New Roman"/>
          <w:color w:val="auto"/>
          <w:spacing w:val="-2"/>
          <w:szCs w:val="24"/>
        </w:rPr>
        <w:t>численность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</w:t>
      </w:r>
      <w:r w:rsidR="00760691">
        <w:rPr>
          <w:rFonts w:cs="Times New Roman"/>
          <w:color w:val="auto"/>
          <w:spacing w:val="-2"/>
          <w:szCs w:val="24"/>
        </w:rPr>
        <w:t xml:space="preserve">14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AA7648" w:rsidRPr="0067153A">
        <w:rPr>
          <w:rFonts w:cs="Times New Roman"/>
          <w:color w:val="auto"/>
          <w:spacing w:val="-2"/>
          <w:szCs w:val="24"/>
        </w:rPr>
        <w:t>численность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</w:t>
      </w:r>
      <w:r w:rsidR="00760691">
        <w:rPr>
          <w:rFonts w:cs="Times New Roman"/>
          <w:color w:val="auto"/>
          <w:spacing w:val="-2"/>
          <w:szCs w:val="24"/>
        </w:rPr>
        <w:t xml:space="preserve">14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760691">
        <w:rPr>
          <w:rFonts w:cs="Times New Roman"/>
          <w:color w:val="auto"/>
          <w:szCs w:val="24"/>
        </w:rPr>
        <w:t>3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760691">
        <w:rPr>
          <w:rFonts w:cs="Times New Roman"/>
          <w:color w:val="auto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_</w:t>
      </w:r>
      <w:r w:rsidR="00760691">
        <w:rPr>
          <w:rFonts w:cs="Times New Roman"/>
          <w:color w:val="auto"/>
          <w:szCs w:val="24"/>
        </w:rPr>
        <w:t>2</w:t>
      </w:r>
      <w:r w:rsidR="0050009E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D44A0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760691">
        <w:rPr>
          <w:rFonts w:cs="Times New Roman"/>
          <w:color w:val="auto"/>
          <w:szCs w:val="24"/>
        </w:rPr>
        <w:t>2</w:t>
      </w:r>
      <w:r w:rsidR="00CD44A0" w:rsidRPr="000A0001">
        <w:rPr>
          <w:rFonts w:cs="Times New Roman"/>
          <w:color w:val="auto"/>
          <w:szCs w:val="24"/>
        </w:rPr>
        <w:t>_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численность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10 </w:t>
      </w:r>
      <w:r w:rsidR="00DB3A46" w:rsidRPr="000A0001">
        <w:rPr>
          <w:rFonts w:cs="Times New Roman"/>
          <w:color w:val="auto"/>
          <w:szCs w:val="24"/>
        </w:rPr>
        <w:t xml:space="preserve">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–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численность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10 </w:t>
      </w:r>
      <w:r w:rsidR="00DB3A46" w:rsidRPr="000A0001">
        <w:rPr>
          <w:rFonts w:cs="Times New Roman"/>
          <w:color w:val="auto"/>
          <w:szCs w:val="24"/>
        </w:rPr>
        <w:t xml:space="preserve">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-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CD44A0" w:rsidRPr="008A7412">
        <w:rPr>
          <w:rFonts w:cs="Times New Roman"/>
          <w:color w:val="FF0000"/>
          <w:szCs w:val="24"/>
        </w:rPr>
        <w:t>&lt;</w:t>
      </w:r>
      <w:r w:rsidR="00CD44A0" w:rsidRPr="000A0001">
        <w:rPr>
          <w:rFonts w:cs="Times New Roman"/>
          <w:color w:val="auto"/>
          <w:szCs w:val="24"/>
        </w:rPr>
        <w:t>численность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10 </w:t>
      </w:r>
      <w:r w:rsidR="00CD44A0" w:rsidRPr="000A0001">
        <w:rPr>
          <w:rFonts w:cs="Times New Roman"/>
          <w:color w:val="auto"/>
          <w:szCs w:val="24"/>
        </w:rPr>
        <w:t xml:space="preserve">человек) </w:t>
      </w:r>
      <w:r w:rsidR="00CD44A0" w:rsidRPr="008A7412">
        <w:rPr>
          <w:rFonts w:cs="Times New Roman"/>
          <w:color w:val="FF0000"/>
          <w:szCs w:val="24"/>
        </w:rPr>
        <w:t>&lt;</w:t>
      </w:r>
      <w:r w:rsidR="00CD44A0" w:rsidRPr="000A0001">
        <w:rPr>
          <w:rFonts w:cs="Times New Roman"/>
          <w:color w:val="auto"/>
          <w:szCs w:val="24"/>
        </w:rPr>
        <w:t>классы - перечень кабинетов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численность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10 </w:t>
      </w:r>
      <w:r w:rsidR="00DB3A46" w:rsidRPr="000A0001">
        <w:rPr>
          <w:rFonts w:cs="Times New Roman"/>
          <w:color w:val="auto"/>
          <w:szCs w:val="24"/>
        </w:rPr>
        <w:t xml:space="preserve">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-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4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B10C5F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4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14 </w:t>
      </w:r>
      <w:r w:rsidRPr="006626E8">
        <w:rPr>
          <w:rFonts w:cs="Times New Roman"/>
          <w:color w:val="auto"/>
          <w:szCs w:val="24"/>
        </w:rPr>
        <w:t xml:space="preserve">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14 </w:t>
      </w:r>
      <w:r w:rsidRPr="006626E8">
        <w:rPr>
          <w:rFonts w:cs="Times New Roman"/>
          <w:color w:val="auto"/>
          <w:szCs w:val="24"/>
        </w:rPr>
        <w:t xml:space="preserve">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14 </w:t>
      </w:r>
      <w:r w:rsidRPr="006626E8">
        <w:rPr>
          <w:rFonts w:cs="Times New Roman"/>
          <w:color w:val="auto"/>
          <w:szCs w:val="24"/>
        </w:rPr>
        <w:t xml:space="preserve">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14 </w:t>
      </w:r>
      <w:r w:rsidRPr="006626E8">
        <w:rPr>
          <w:rFonts w:cs="Times New Roman"/>
          <w:color w:val="auto"/>
          <w:szCs w:val="24"/>
        </w:rPr>
        <w:t xml:space="preserve">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14 </w:t>
      </w:r>
      <w:r w:rsidRPr="006626E8">
        <w:rPr>
          <w:rFonts w:cs="Times New Roman"/>
          <w:color w:val="auto"/>
          <w:szCs w:val="24"/>
        </w:rPr>
        <w:t xml:space="preserve">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14 </w:t>
      </w:r>
      <w:r w:rsidRPr="006626E8">
        <w:rPr>
          <w:rFonts w:cs="Times New Roman"/>
          <w:color w:val="auto"/>
          <w:szCs w:val="24"/>
        </w:rPr>
        <w:t>человек</w:t>
      </w:r>
      <w:r>
        <w:rPr>
          <w:rFonts w:cs="Times New Roman"/>
          <w:color w:val="auto"/>
          <w:szCs w:val="24"/>
        </w:rPr>
        <w:t xml:space="preserve">)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01.04.2021–21.05.2021 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(в любой день указанного периода)</w:t>
      </w:r>
      <w:r w:rsidR="006F6692"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B10C5F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B10C5F">
        <w:rPr>
          <w:rFonts w:cs="Times New Roman"/>
          <w:color w:val="auto"/>
          <w:szCs w:val="24"/>
        </w:rPr>
        <w:t>4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15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15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15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="00B10C5F">
        <w:rPr>
          <w:rFonts w:cs="Times New Roman"/>
          <w:color w:val="FF0000"/>
          <w:szCs w:val="24"/>
        </w:rPr>
        <w:t xml:space="preserve"> 15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="00B10C5F">
        <w:rPr>
          <w:rFonts w:cs="Times New Roman"/>
          <w:color w:val="FF0000"/>
          <w:szCs w:val="24"/>
        </w:rPr>
        <w:t xml:space="preserve"> 15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 15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 15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(</w:t>
      </w:r>
      <w:r w:rsidR="008A7412"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15 </w:t>
      </w:r>
      <w:r w:rsidRPr="00D90C80">
        <w:rPr>
          <w:rFonts w:cs="Times New Roman"/>
          <w:color w:val="auto"/>
          <w:szCs w:val="24"/>
        </w:rPr>
        <w:t>человек</w:t>
      </w:r>
      <w:r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B10C5F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B10C5F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B10C5F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16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16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16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16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16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16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16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</w:t>
      </w:r>
      <w:r w:rsidR="00B10C5F">
        <w:rPr>
          <w:rFonts w:cs="Times New Roman"/>
          <w:color w:val="auto"/>
          <w:szCs w:val="24"/>
        </w:rPr>
        <w:t xml:space="preserve">16 </w:t>
      </w:r>
      <w:r w:rsidRPr="00D90C80">
        <w:rPr>
          <w:rFonts w:cs="Times New Roman"/>
          <w:color w:val="auto"/>
          <w:szCs w:val="24"/>
        </w:rPr>
        <w:t>человек</w:t>
      </w:r>
      <w:r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85347F" w:rsidRPr="00A1258F">
        <w:rPr>
          <w:rFonts w:cs="Times New Roman"/>
          <w:color w:val="FF0000"/>
          <w:szCs w:val="24"/>
        </w:rPr>
        <w:t>&lt;</w:t>
      </w:r>
      <w:r w:rsidR="00B10C5F" w:rsidRPr="00B10C5F">
        <w:rPr>
          <w:rFonts w:cs="Times New Roman"/>
          <w:color w:val="auto"/>
          <w:szCs w:val="24"/>
        </w:rPr>
        <w:t xml:space="preserve"> </w:t>
      </w:r>
      <w:proofErr w:type="spellStart"/>
      <w:r w:rsidR="00B10C5F">
        <w:rPr>
          <w:rFonts w:cs="Times New Roman"/>
          <w:color w:val="auto"/>
          <w:szCs w:val="24"/>
        </w:rPr>
        <w:t>Абдулаеву</w:t>
      </w:r>
      <w:proofErr w:type="spellEnd"/>
      <w:r w:rsidR="00B10C5F">
        <w:rPr>
          <w:rFonts w:cs="Times New Roman"/>
          <w:color w:val="auto"/>
          <w:szCs w:val="24"/>
        </w:rPr>
        <w:t xml:space="preserve"> А.Р., зам.</w:t>
      </w:r>
      <w:proofErr w:type="spellStart"/>
      <w:r w:rsidR="00B10C5F">
        <w:rPr>
          <w:rFonts w:cs="Times New Roman"/>
          <w:color w:val="auto"/>
          <w:szCs w:val="24"/>
        </w:rPr>
        <w:t xml:space="preserve"> </w:t>
      </w:r>
      <w:proofErr w:type="spellEnd"/>
      <w:r w:rsidR="00B10C5F">
        <w:rPr>
          <w:rFonts w:cs="Times New Roman"/>
          <w:color w:val="auto"/>
          <w:szCs w:val="24"/>
        </w:rPr>
        <w:t>по УВР</w:t>
      </w:r>
      <w:r w:rsidR="00B10C5F" w:rsidRPr="00A1258F">
        <w:rPr>
          <w:rFonts w:cs="Times New Roman"/>
          <w:color w:val="FF0000"/>
          <w:szCs w:val="24"/>
        </w:rPr>
        <w:t xml:space="preserve"> </w:t>
      </w:r>
      <w:r w:rsidR="0085347F" w:rsidRPr="00A1258F">
        <w:rPr>
          <w:rFonts w:cs="Times New Roman"/>
          <w:color w:val="FF0000"/>
          <w:szCs w:val="24"/>
        </w:rPr>
        <w:t>&gt;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AA7648" w:rsidRPr="00A1258F">
        <w:rPr>
          <w:rFonts w:cs="Times New Roman"/>
          <w:color w:val="FF0000"/>
          <w:szCs w:val="24"/>
        </w:rPr>
        <w:t>&lt;</w:t>
      </w:r>
      <w:r w:rsidR="00B10C5F" w:rsidRPr="00B10C5F">
        <w:rPr>
          <w:rFonts w:cs="Times New Roman"/>
          <w:color w:val="auto"/>
          <w:szCs w:val="24"/>
        </w:rPr>
        <w:t xml:space="preserve"> </w:t>
      </w:r>
      <w:proofErr w:type="spellStart"/>
      <w:r w:rsidR="00B10C5F">
        <w:rPr>
          <w:rFonts w:cs="Times New Roman"/>
          <w:color w:val="auto"/>
          <w:szCs w:val="24"/>
        </w:rPr>
        <w:t>Абдулаевой</w:t>
      </w:r>
      <w:proofErr w:type="spellEnd"/>
      <w:r w:rsidR="00B10C5F">
        <w:rPr>
          <w:rFonts w:cs="Times New Roman"/>
          <w:color w:val="auto"/>
          <w:szCs w:val="24"/>
        </w:rPr>
        <w:t xml:space="preserve"> А.Р., зам. по УВР</w:t>
      </w:r>
      <w:r w:rsidR="00B10C5F" w:rsidRPr="00A1258F">
        <w:rPr>
          <w:rFonts w:cs="Times New Roman"/>
          <w:color w:val="FF0000"/>
          <w:szCs w:val="24"/>
        </w:rPr>
        <w:t xml:space="preserve"> </w:t>
      </w:r>
      <w:r w:rsidR="00AA7648" w:rsidRPr="00A1258F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B10C5F">
              <w:rPr>
                <w:rFonts w:eastAsia="TimesNewRomanPSMT" w:cs="Times New Roman"/>
                <w:color w:val="auto"/>
                <w:szCs w:val="24"/>
              </w:rPr>
              <w:t>Абдулаева</w:t>
            </w:r>
            <w:proofErr w:type="spellEnd"/>
            <w:r w:rsidR="00B10C5F">
              <w:rPr>
                <w:rFonts w:eastAsia="TimesNewRomanPSMT" w:cs="Times New Roman"/>
                <w:color w:val="auto"/>
                <w:szCs w:val="24"/>
              </w:rPr>
              <w:t xml:space="preserve"> А.Р.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10C5F">
              <w:rPr>
                <w:rFonts w:eastAsia="TimesNewRomanPSMT" w:cs="Times New Roman"/>
                <w:color w:val="auto"/>
                <w:szCs w:val="24"/>
              </w:rPr>
              <w:t>Магомедов М.М.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10C5F">
              <w:rPr>
                <w:rFonts w:eastAsia="TimesNewRomanPSMT" w:cs="Times New Roman"/>
                <w:color w:val="auto"/>
                <w:szCs w:val="24"/>
              </w:rPr>
              <w:t>Магомедова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...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lastRenderedPageBreak/>
        <w:t>17.14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2E316E" w:rsidRPr="002E316E" w:rsidRDefault="00FC42B0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="00C028D7" w:rsidRPr="002E316E">
        <w:rPr>
          <w:rFonts w:cs="Times New Roman"/>
          <w:color w:val="auto"/>
          <w:szCs w:val="24"/>
        </w:rPr>
        <w:t xml:space="preserve">: </w:t>
      </w:r>
      <w:r w:rsidR="00C028D7" w:rsidRPr="00A1258F">
        <w:rPr>
          <w:rFonts w:cs="Times New Roman"/>
          <w:color w:val="FF0000"/>
          <w:szCs w:val="24"/>
        </w:rPr>
        <w:t>&lt;</w:t>
      </w:r>
      <w:r w:rsidR="00C028D7" w:rsidRPr="002E316E">
        <w:rPr>
          <w:rFonts w:cs="Times New Roman"/>
          <w:color w:val="auto"/>
          <w:szCs w:val="24"/>
        </w:rPr>
        <w:t xml:space="preserve">перечень </w:t>
      </w:r>
      <w:r w:rsidR="004A1B15" w:rsidRPr="002E316E">
        <w:rPr>
          <w:rFonts w:cs="Times New Roman"/>
          <w:color w:val="auto"/>
          <w:szCs w:val="24"/>
        </w:rPr>
        <w:t xml:space="preserve">кабинетов </w:t>
      </w:r>
      <w:r w:rsidR="00C028D7" w:rsidRPr="002E316E">
        <w:rPr>
          <w:rFonts w:cs="Times New Roman"/>
          <w:color w:val="auto"/>
          <w:szCs w:val="24"/>
        </w:rPr>
        <w:t>с указанием ФИО сотрудников, назначенных в кажд</w:t>
      </w:r>
      <w:r w:rsidR="004A1B15" w:rsidRPr="002E316E">
        <w:rPr>
          <w:rFonts w:cs="Times New Roman"/>
          <w:color w:val="auto"/>
          <w:szCs w:val="24"/>
        </w:rPr>
        <w:t>ый кабинет</w:t>
      </w:r>
      <w:r w:rsidR="001D1639" w:rsidRPr="002E316E">
        <w:rPr>
          <w:rFonts w:cs="Times New Roman"/>
          <w:color w:val="auto"/>
          <w:szCs w:val="24"/>
        </w:rPr>
        <w:t xml:space="preserve"> по каждому предмету</w:t>
      </w:r>
      <w:r w:rsidR="00C028D7" w:rsidRPr="00A1258F">
        <w:rPr>
          <w:rFonts w:cs="Times New Roman"/>
          <w:color w:val="FF0000"/>
          <w:szCs w:val="24"/>
        </w:rPr>
        <w:t>&gt;</w:t>
      </w:r>
      <w:r w:rsidR="00C028D7" w:rsidRPr="002E316E">
        <w:rPr>
          <w:rFonts w:cs="Times New Roman"/>
          <w:color w:val="auto"/>
          <w:szCs w:val="24"/>
        </w:rPr>
        <w:t xml:space="preserve">. </w:t>
      </w: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 xml:space="preserve">ОО 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Pr="00A1258F">
        <w:rPr>
          <w:rFonts w:cs="Times New Roman"/>
          <w:color w:val="FF0000"/>
          <w:szCs w:val="24"/>
        </w:rPr>
        <w:t>&lt;</w:t>
      </w:r>
      <w:r w:rsidR="00B10C5F">
        <w:rPr>
          <w:rFonts w:cs="Times New Roman"/>
          <w:color w:val="auto"/>
          <w:szCs w:val="24"/>
        </w:rPr>
        <w:t>01.01.2021 г.</w:t>
      </w:r>
      <w:r w:rsidRPr="00A1258F">
        <w:rPr>
          <w:rFonts w:cs="Times New Roman"/>
          <w:color w:val="FF0000"/>
          <w:szCs w:val="24"/>
        </w:rPr>
        <w:t>&gt;</w:t>
      </w:r>
    </w:p>
    <w:p w:rsidR="00C028D7" w:rsidRPr="00FC42B0" w:rsidRDefault="00C028D7" w:rsidP="00FC42B0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Pr="008A7412">
        <w:rPr>
          <w:rFonts w:cs="Times New Roman"/>
          <w:color w:val="FF0000"/>
          <w:szCs w:val="24"/>
        </w:rPr>
        <w:t>&lt;</w:t>
      </w:r>
      <w:r w:rsidRPr="00FC42B0">
        <w:rPr>
          <w:rFonts w:cs="Times New Roman"/>
          <w:color w:val="auto"/>
          <w:szCs w:val="24"/>
        </w:rPr>
        <w:t xml:space="preserve">перечень помещений, в которых необходимо дежурство (коридоры, холлы, </w:t>
      </w:r>
      <w:r w:rsidR="00EE392E" w:rsidRPr="00FC42B0">
        <w:rPr>
          <w:rFonts w:cs="Times New Roman"/>
          <w:color w:val="auto"/>
          <w:szCs w:val="24"/>
        </w:rPr>
        <w:t xml:space="preserve">рекреации, </w:t>
      </w:r>
      <w:r w:rsidRPr="00FC42B0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 и ФИО назнач</w:t>
      </w:r>
      <w:r w:rsidR="00EE392E" w:rsidRPr="00FC42B0">
        <w:rPr>
          <w:rFonts w:cs="Times New Roman"/>
          <w:color w:val="auto"/>
          <w:szCs w:val="24"/>
        </w:rPr>
        <w:t>енных на дежурство сотрудников</w:t>
      </w:r>
      <w:r w:rsidR="00EE392E" w:rsidRPr="008A7412">
        <w:rPr>
          <w:rFonts w:cs="Times New Roman"/>
          <w:color w:val="FF0000"/>
          <w:szCs w:val="24"/>
        </w:rPr>
        <w:t>&gt;</w:t>
      </w:r>
      <w:r w:rsidR="00EE392E" w:rsidRPr="00FC42B0">
        <w:rPr>
          <w:rFonts w:cs="Times New Roman"/>
          <w:color w:val="auto"/>
          <w:szCs w:val="24"/>
        </w:rPr>
        <w:t>.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0A000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8A7412">
        <w:rPr>
          <w:rFonts w:cs="Times New Roman"/>
          <w:color w:val="FF0000"/>
          <w:szCs w:val="24"/>
        </w:rPr>
        <w:t>&lt;</w:t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E440B8" w:rsidRPr="008A7412">
        <w:rPr>
          <w:rFonts w:cs="Times New Roman"/>
          <w:color w:val="FF0000"/>
          <w:szCs w:val="24"/>
        </w:rPr>
        <w:t>&gt;</w:t>
      </w:r>
      <w:r w:rsidRPr="008A7412">
        <w:rPr>
          <w:rFonts w:cs="Times New Roman"/>
          <w:color w:val="FF0000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8A7412">
        <w:rPr>
          <w:rFonts w:cs="Times New Roman"/>
          <w:color w:val="FF0000"/>
          <w:szCs w:val="24"/>
        </w:rPr>
        <w:t>&lt;</w:t>
      </w:r>
      <w:r w:rsidR="00E440B8" w:rsidRPr="000A0001">
        <w:rPr>
          <w:rFonts w:cs="Times New Roman"/>
          <w:color w:val="auto"/>
          <w:szCs w:val="24"/>
        </w:rPr>
        <w:t xml:space="preserve"> </w:t>
      </w:r>
      <w:r w:rsidR="00F010F4">
        <w:rPr>
          <w:rFonts w:cs="Times New Roman"/>
          <w:color w:val="auto"/>
          <w:szCs w:val="24"/>
        </w:rPr>
        <w:t>Шабанов Г.Р.</w:t>
      </w:r>
      <w:r w:rsidR="00E440B8" w:rsidRPr="000A0001">
        <w:rPr>
          <w:rFonts w:cs="Times New Roman"/>
          <w:color w:val="auto"/>
          <w:szCs w:val="24"/>
        </w:rPr>
        <w:t xml:space="preserve"> </w:t>
      </w:r>
      <w:r w:rsidR="00E440B8" w:rsidRPr="008A7412">
        <w:rPr>
          <w:rFonts w:cs="Times New Roman"/>
          <w:color w:val="FF0000"/>
          <w:szCs w:val="24"/>
        </w:rPr>
        <w:t>&gt;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651DA9" w:rsidRPr="000A0001" w:rsidRDefault="00C028D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0A0001">
        <w:rPr>
          <w:rFonts w:cs="Times New Roman"/>
          <w:b/>
          <w:color w:val="auto"/>
          <w:szCs w:val="24"/>
        </w:rPr>
        <w:t>Примечани</w:t>
      </w:r>
      <w:r w:rsidR="00C347E3" w:rsidRPr="000A0001">
        <w:rPr>
          <w:rFonts w:cs="Times New Roman"/>
          <w:b/>
          <w:color w:val="auto"/>
          <w:szCs w:val="24"/>
        </w:rPr>
        <w:t>е</w:t>
      </w:r>
    </w:p>
    <w:p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издается в ОО на основании соответствующего приказа ОИВ и(или) муниципального органа управления образованием</w:t>
      </w:r>
      <w:r w:rsidR="00EE392E" w:rsidRPr="000A0001">
        <w:rPr>
          <w:rFonts w:cs="Times New Roman"/>
          <w:color w:val="auto"/>
          <w:szCs w:val="24"/>
        </w:rPr>
        <w:t>.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Примерный текст приказа подготовлен в помощь руководителям образовательных организаций и ответственному за проведение ВПР и подлежит изменению в соответствии с условиями конкретной организации. </w:t>
      </w:r>
    </w:p>
    <w:p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предлагаемом тексте знаками </w:t>
      </w:r>
      <w:r w:rsidR="00E440B8" w:rsidRPr="008A7412">
        <w:rPr>
          <w:rFonts w:cs="Times New Roman"/>
          <w:color w:val="FF0000"/>
          <w:szCs w:val="24"/>
        </w:rPr>
        <w:t xml:space="preserve">&lt; </w:t>
      </w:r>
      <w:r w:rsidRPr="008A7412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выделены фрагменты, которые необходимо заменить на соответствующие данные ОО.</w:t>
      </w:r>
    </w:p>
    <w:p w:rsidR="002D7B5B" w:rsidRPr="000A0001" w:rsidRDefault="002D7B5B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ОО может быть назначен один </w:t>
      </w:r>
      <w:r w:rsidR="0058016C" w:rsidRPr="0058016C">
        <w:rPr>
          <w:rFonts w:cs="Times New Roman"/>
          <w:color w:val="auto"/>
          <w:szCs w:val="24"/>
        </w:rPr>
        <w:t xml:space="preserve">Ответственный организатор </w:t>
      </w:r>
      <w:r w:rsidRPr="000A0001">
        <w:rPr>
          <w:rFonts w:cs="Times New Roman"/>
          <w:color w:val="auto"/>
          <w:szCs w:val="24"/>
        </w:rPr>
        <w:t>по всем параллелям</w:t>
      </w:r>
      <w:r w:rsidR="00EE392E" w:rsidRPr="000A0001">
        <w:rPr>
          <w:rFonts w:cs="Times New Roman"/>
          <w:color w:val="auto"/>
          <w:szCs w:val="24"/>
        </w:rPr>
        <w:t xml:space="preserve"> классов.</w:t>
      </w:r>
    </w:p>
    <w:p w:rsidR="009C354F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 необходимости можно приобщить соответствующие инструкции к приказу как приложения. Инструкц</w:t>
      </w:r>
      <w:r w:rsidR="00BF360B">
        <w:rPr>
          <w:rFonts w:cs="Times New Roman"/>
          <w:color w:val="auto"/>
          <w:szCs w:val="24"/>
        </w:rPr>
        <w:t xml:space="preserve">ии могут быть получены на сайте </w:t>
      </w:r>
      <w:r w:rsidR="0040781B" w:rsidRPr="0040781B">
        <w:t>https://lk-fisoko.obrnadzor.gov.ru/</w:t>
      </w:r>
      <w:r w:rsidR="000F6B89">
        <w:t xml:space="preserve"> раздел «Обмен данными».</w:t>
      </w: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60691"/>
    <w:rsid w:val="007A076F"/>
    <w:rsid w:val="007E7A2B"/>
    <w:rsid w:val="008107FA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10C5F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10F4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21</cp:revision>
  <dcterms:created xsi:type="dcterms:W3CDTF">2020-02-05T09:47:00Z</dcterms:created>
  <dcterms:modified xsi:type="dcterms:W3CDTF">2021-03-22T13:06:00Z</dcterms:modified>
</cp:coreProperties>
</file>