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B6" w:rsidRPr="00E00EB6" w:rsidRDefault="007869B6" w:rsidP="00E00EB6">
      <w:pPr>
        <w:pStyle w:val="WW-"/>
        <w:tabs>
          <w:tab w:val="left" w:pos="0"/>
        </w:tabs>
        <w:jc w:val="center"/>
        <w:rPr>
          <w:b/>
          <w:i/>
          <w:color w:val="00000A"/>
          <w:sz w:val="28"/>
          <w:szCs w:val="28"/>
        </w:rPr>
      </w:pPr>
      <w:r w:rsidRPr="00E00EB6">
        <w:rPr>
          <w:b/>
          <w:i/>
          <w:color w:val="00000A"/>
          <w:sz w:val="28"/>
          <w:szCs w:val="28"/>
        </w:rPr>
        <w:t xml:space="preserve">Муниципальное </w:t>
      </w:r>
      <w:r w:rsidR="00A17D60" w:rsidRPr="00E00EB6">
        <w:rPr>
          <w:b/>
          <w:i/>
          <w:color w:val="00000A"/>
          <w:sz w:val="28"/>
          <w:szCs w:val="28"/>
        </w:rPr>
        <w:t>казенное</w:t>
      </w:r>
      <w:r w:rsidR="004D22FF" w:rsidRPr="00E00EB6">
        <w:rPr>
          <w:b/>
          <w:i/>
          <w:color w:val="00000A"/>
          <w:sz w:val="28"/>
          <w:szCs w:val="28"/>
        </w:rPr>
        <w:t xml:space="preserve"> общеобразовательное учрежден</w:t>
      </w:r>
      <w:r w:rsidRPr="00E00EB6">
        <w:rPr>
          <w:b/>
          <w:i/>
          <w:color w:val="00000A"/>
          <w:sz w:val="28"/>
          <w:szCs w:val="28"/>
        </w:rPr>
        <w:t>ие</w:t>
      </w:r>
      <w:r w:rsidR="004D22FF" w:rsidRPr="00E00EB6">
        <w:rPr>
          <w:b/>
          <w:i/>
          <w:color w:val="00000A"/>
          <w:sz w:val="28"/>
          <w:szCs w:val="28"/>
        </w:rPr>
        <w:t xml:space="preserve"> </w:t>
      </w:r>
      <w:r w:rsidRPr="00E00EB6">
        <w:rPr>
          <w:b/>
          <w:i/>
          <w:color w:val="00000A"/>
          <w:sz w:val="28"/>
          <w:szCs w:val="28"/>
        </w:rPr>
        <w:t xml:space="preserve"> </w:t>
      </w:r>
      <w:r w:rsidR="00A17D60" w:rsidRPr="00E00EB6">
        <w:rPr>
          <w:b/>
          <w:i/>
          <w:color w:val="00000A"/>
          <w:sz w:val="28"/>
          <w:szCs w:val="28"/>
        </w:rPr>
        <w:t>«</w:t>
      </w:r>
      <w:proofErr w:type="spellStart"/>
      <w:r w:rsidR="00A17D60" w:rsidRPr="00E00EB6">
        <w:rPr>
          <w:b/>
          <w:i/>
          <w:color w:val="00000A"/>
          <w:sz w:val="28"/>
          <w:szCs w:val="28"/>
        </w:rPr>
        <w:t>Ассабская</w:t>
      </w:r>
      <w:proofErr w:type="spellEnd"/>
      <w:r w:rsidRPr="00E00EB6">
        <w:rPr>
          <w:b/>
          <w:i/>
          <w:color w:val="00000A"/>
          <w:sz w:val="28"/>
          <w:szCs w:val="28"/>
        </w:rPr>
        <w:t xml:space="preserve"> средняя общеобразовательная школа </w:t>
      </w:r>
      <w:r w:rsidR="00A17D60" w:rsidRPr="00E00EB6">
        <w:rPr>
          <w:b/>
          <w:i/>
          <w:color w:val="00000A"/>
          <w:sz w:val="28"/>
          <w:szCs w:val="28"/>
        </w:rPr>
        <w:t>им</w:t>
      </w:r>
      <w:r w:rsidR="004D22FF" w:rsidRPr="00E00EB6">
        <w:rPr>
          <w:b/>
          <w:i/>
          <w:color w:val="00000A"/>
          <w:sz w:val="28"/>
          <w:szCs w:val="28"/>
        </w:rPr>
        <w:t>.</w:t>
      </w:r>
      <w:r w:rsidR="00A17D60" w:rsidRPr="00E00EB6">
        <w:rPr>
          <w:b/>
          <w:i/>
          <w:color w:val="00000A"/>
          <w:sz w:val="28"/>
          <w:szCs w:val="28"/>
        </w:rPr>
        <w:t xml:space="preserve"> </w:t>
      </w:r>
      <w:proofErr w:type="spellStart"/>
      <w:r w:rsidR="00A17D60" w:rsidRPr="00E00EB6">
        <w:rPr>
          <w:b/>
          <w:i/>
          <w:color w:val="00000A"/>
          <w:sz w:val="28"/>
          <w:szCs w:val="28"/>
        </w:rPr>
        <w:t>Омарова</w:t>
      </w:r>
      <w:proofErr w:type="spellEnd"/>
      <w:r w:rsidR="00A17D60" w:rsidRPr="00E00EB6">
        <w:rPr>
          <w:b/>
          <w:i/>
          <w:color w:val="00000A"/>
          <w:sz w:val="28"/>
          <w:szCs w:val="28"/>
        </w:rPr>
        <w:t xml:space="preserve"> С.Д.»</w:t>
      </w:r>
    </w:p>
    <w:p w:rsidR="007869B6" w:rsidRDefault="007869B6" w:rsidP="007869B6">
      <w:pPr>
        <w:pStyle w:val="WW-"/>
      </w:pPr>
    </w:p>
    <w:p w:rsidR="007869B6" w:rsidRDefault="007869B6" w:rsidP="007869B6">
      <w:pPr>
        <w:pStyle w:val="WW-"/>
      </w:pPr>
    </w:p>
    <w:p w:rsidR="007869B6" w:rsidRDefault="007869B6" w:rsidP="007869B6">
      <w:pPr>
        <w:pStyle w:val="WW-"/>
      </w:pPr>
    </w:p>
    <w:p w:rsidR="007869B6" w:rsidRPr="00E00EB6" w:rsidRDefault="007869B6" w:rsidP="007869B6">
      <w:pPr>
        <w:jc w:val="center"/>
        <w:rPr>
          <w:b/>
          <w:i/>
          <w:iCs/>
          <w:sz w:val="160"/>
          <w:szCs w:val="160"/>
        </w:rPr>
      </w:pPr>
      <w:r w:rsidRPr="00E00EB6">
        <w:rPr>
          <w:b/>
          <w:i/>
          <w:iCs/>
          <w:sz w:val="160"/>
          <w:szCs w:val="160"/>
        </w:rPr>
        <w:t>Дорожная карта</w:t>
      </w:r>
    </w:p>
    <w:p w:rsidR="00E00EB6" w:rsidRPr="009A65A8" w:rsidRDefault="00E00EB6" w:rsidP="007869B6">
      <w:pPr>
        <w:jc w:val="center"/>
        <w:rPr>
          <w:b/>
          <w:sz w:val="144"/>
          <w:szCs w:val="144"/>
        </w:rPr>
      </w:pPr>
    </w:p>
    <w:p w:rsidR="007869B6" w:rsidRPr="00E00EB6" w:rsidRDefault="007869B6" w:rsidP="007869B6">
      <w:pPr>
        <w:jc w:val="center"/>
        <w:rPr>
          <w:b/>
          <w:bCs/>
          <w:i/>
          <w:iCs/>
          <w:sz w:val="44"/>
          <w:szCs w:val="44"/>
        </w:rPr>
      </w:pPr>
      <w:r w:rsidRPr="00E00EB6">
        <w:rPr>
          <w:b/>
          <w:bCs/>
          <w:i/>
          <w:iCs/>
          <w:sz w:val="44"/>
          <w:szCs w:val="44"/>
        </w:rPr>
        <w:t xml:space="preserve">по совершенствованию условий подготовки и проведения государственной итоговой аттестации в форме ЕГЭ                      </w:t>
      </w:r>
    </w:p>
    <w:p w:rsidR="007869B6" w:rsidRPr="00E00EB6" w:rsidRDefault="007869B6" w:rsidP="007869B6">
      <w:pPr>
        <w:jc w:val="center"/>
        <w:rPr>
          <w:b/>
          <w:bCs/>
          <w:i/>
          <w:iCs/>
          <w:sz w:val="44"/>
          <w:szCs w:val="44"/>
        </w:rPr>
      </w:pPr>
      <w:r w:rsidRPr="00E00EB6">
        <w:rPr>
          <w:b/>
          <w:bCs/>
          <w:i/>
          <w:iCs/>
          <w:sz w:val="44"/>
          <w:szCs w:val="44"/>
        </w:rPr>
        <w:t>в 20</w:t>
      </w:r>
      <w:r w:rsidR="00A17D60" w:rsidRPr="00E00EB6">
        <w:rPr>
          <w:b/>
          <w:bCs/>
          <w:i/>
          <w:iCs/>
          <w:sz w:val="44"/>
          <w:szCs w:val="44"/>
        </w:rPr>
        <w:t>20</w:t>
      </w:r>
      <w:r w:rsidRPr="00E00EB6">
        <w:rPr>
          <w:b/>
          <w:bCs/>
          <w:i/>
          <w:iCs/>
          <w:sz w:val="44"/>
          <w:szCs w:val="44"/>
        </w:rPr>
        <w:t>-20</w:t>
      </w:r>
      <w:r w:rsidR="00A17D60" w:rsidRPr="00E00EB6">
        <w:rPr>
          <w:b/>
          <w:bCs/>
          <w:i/>
          <w:iCs/>
          <w:sz w:val="44"/>
          <w:szCs w:val="44"/>
        </w:rPr>
        <w:t>21</w:t>
      </w:r>
      <w:r w:rsidRPr="00E00EB6">
        <w:rPr>
          <w:b/>
          <w:bCs/>
          <w:i/>
          <w:iCs/>
          <w:sz w:val="44"/>
          <w:szCs w:val="44"/>
        </w:rPr>
        <w:t>учебном году</w:t>
      </w:r>
    </w:p>
    <w:p w:rsidR="007869B6" w:rsidRDefault="007869B6" w:rsidP="007869B6">
      <w:pPr>
        <w:tabs>
          <w:tab w:val="left" w:pos="3255"/>
        </w:tabs>
      </w:pPr>
    </w:p>
    <w:p w:rsidR="00B21ACD" w:rsidRDefault="00B21ACD" w:rsidP="00800FBB">
      <w:pPr>
        <w:tabs>
          <w:tab w:val="left" w:pos="3255"/>
        </w:tabs>
      </w:pPr>
    </w:p>
    <w:p w:rsidR="00B21ACD" w:rsidRDefault="00B21ACD" w:rsidP="00800FBB">
      <w:pPr>
        <w:tabs>
          <w:tab w:val="left" w:pos="3255"/>
        </w:tabs>
      </w:pPr>
    </w:p>
    <w:p w:rsidR="00A17D60" w:rsidRDefault="00A17D60" w:rsidP="00800FBB">
      <w:pPr>
        <w:tabs>
          <w:tab w:val="left" w:pos="3255"/>
        </w:tabs>
      </w:pPr>
    </w:p>
    <w:p w:rsidR="00F15C92" w:rsidRDefault="00F15C92" w:rsidP="00800FBB">
      <w:pPr>
        <w:tabs>
          <w:tab w:val="left" w:pos="3255"/>
        </w:tabs>
      </w:pPr>
    </w:p>
    <w:p w:rsidR="00F15C92" w:rsidRDefault="00F15C92" w:rsidP="00800FBB">
      <w:pPr>
        <w:tabs>
          <w:tab w:val="left" w:pos="3255"/>
        </w:tabs>
      </w:pPr>
    </w:p>
    <w:p w:rsidR="00F15C92" w:rsidRDefault="00F15C92" w:rsidP="00800FBB">
      <w:pPr>
        <w:tabs>
          <w:tab w:val="left" w:pos="3255"/>
        </w:tabs>
      </w:pPr>
    </w:p>
    <w:p w:rsidR="00F15C92" w:rsidRDefault="00F15C92" w:rsidP="00800FBB">
      <w:pPr>
        <w:tabs>
          <w:tab w:val="left" w:pos="3255"/>
        </w:tabs>
      </w:pPr>
    </w:p>
    <w:p w:rsidR="00F15C92" w:rsidRDefault="00F15C92" w:rsidP="00800FBB">
      <w:pPr>
        <w:tabs>
          <w:tab w:val="left" w:pos="3255"/>
        </w:tabs>
      </w:pPr>
    </w:p>
    <w:p w:rsidR="00A17D60" w:rsidRPr="004D22FF" w:rsidRDefault="00A17D60" w:rsidP="00800FBB">
      <w:pPr>
        <w:tabs>
          <w:tab w:val="left" w:pos="3255"/>
        </w:tabs>
        <w:rPr>
          <w:rFonts w:asciiTheme="majorBidi" w:hAnsiTheme="majorBidi" w:cstheme="majorBidi"/>
        </w:rPr>
      </w:pPr>
    </w:p>
    <w:tbl>
      <w:tblPr>
        <w:tblW w:w="2160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21600"/>
      </w:tblGrid>
      <w:tr w:rsidR="004D22FF" w:rsidRPr="004D22FF" w:rsidTr="004D22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«Дорожная карта»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по подготовке к проведению государственной итоговой аттестации по образовательным программам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основного общего и среднего общего образования в МКОУ «</w:t>
            </w:r>
            <w:proofErr w:type="spellStart"/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Ассабская</w:t>
            </w:r>
            <w:proofErr w:type="spellEnd"/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 xml:space="preserve"> СОШ  имени </w:t>
            </w:r>
            <w:proofErr w:type="spellStart"/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Омарова</w:t>
            </w:r>
            <w:proofErr w:type="spellEnd"/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 xml:space="preserve"> С.Д.» в 2020  - 2021 учебном году</w:t>
            </w:r>
          </w:p>
          <w:p w:rsidR="004D22FF" w:rsidRPr="004D22FF" w:rsidRDefault="004D22FF" w:rsidP="004D22FF">
            <w:pPr>
              <w:ind w:left="426" w:hanging="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i/>
                <w:iCs/>
                <w:color w:val="00000A"/>
                <w:sz w:val="24"/>
                <w:szCs w:val="24"/>
                <w:bdr w:val="none" w:sz="0" w:space="0" w:color="auto" w:frame="1"/>
              </w:rPr>
              <w:t> 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i/>
                <w:iCs/>
                <w:color w:val="00000A"/>
                <w:sz w:val="24"/>
                <w:szCs w:val="24"/>
                <w:bdr w:val="none" w:sz="0" w:space="0" w:color="auto" w:frame="1"/>
              </w:rPr>
              <w:t>Цели: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        </w:t>
            </w:r>
            <w:r w:rsidRPr="004D22FF">
              <w:rPr>
                <w:rFonts w:asciiTheme="majorBidi" w:hAnsiTheme="majorBidi" w:cstheme="majorBidi"/>
                <w:color w:val="00000A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Повышение уровня знаний выпускников школы, сдающих ОГЭ и ЕГЭ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        </w:t>
            </w:r>
            <w:r w:rsidRPr="004D22FF">
              <w:rPr>
                <w:rFonts w:asciiTheme="majorBidi" w:hAnsiTheme="majorBidi" w:cstheme="majorBidi"/>
                <w:color w:val="00000A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Создание оптимальной среды для качественной подготовки обучающихся к выпускному экзамену в форме ОГЭ и ЕГЭ</w:t>
            </w:r>
          </w:p>
          <w:p w:rsidR="004D22FF" w:rsidRPr="004D22FF" w:rsidRDefault="00F15C92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</w:t>
            </w:r>
            <w:r w:rsidR="004D22FF" w:rsidRPr="004D22FF"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       </w:t>
            </w:r>
            <w:r w:rsidR="004D22FF" w:rsidRPr="004D22FF">
              <w:rPr>
                <w:rFonts w:asciiTheme="majorBidi" w:hAnsiTheme="majorBidi" w:cstheme="majorBidi"/>
                <w:color w:val="00000A"/>
                <w:sz w:val="24"/>
                <w:szCs w:val="24"/>
              </w:rPr>
              <w:t> </w:t>
            </w:r>
            <w:r w:rsidR="004D22FF" w:rsidRPr="004D22FF"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Создание и развитие организационно-методической системы подготовки обучающихся к выпускному экзамену в форме ОГЭ и ЕГЭ.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color w:val="00000A"/>
                <w:sz w:val="24"/>
                <w:szCs w:val="24"/>
                <w:bdr w:val="none" w:sz="0" w:space="0" w:color="auto" w:frame="1"/>
              </w:rPr>
              <w:t> 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i/>
                <w:iCs/>
                <w:color w:val="00000A"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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      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Создавать условия для удовлетворения потребностей обучающихся в образовательной подготовке и получении знаний;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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      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Внедрение федеральных государственных образовательных стандартов общего образования, включающих основные требования 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        к результатам общего образования и условиям осуществления образовательной деятельности;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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      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Модулировать учебно-воспитательный процесс как систему, помогающую саморазвитию, самоопределению личности </w:t>
            </w:r>
            <w:proofErr w:type="gramStart"/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;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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      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Повышение уровня знаний выпускников школ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за счет приобретения </w:t>
            </w:r>
            <w:proofErr w:type="gramStart"/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обучающимися</w:t>
            </w:r>
            <w:proofErr w:type="gramEnd"/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навыков исследовательской работы и формирования 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         стойкой мотивации к обучению;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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      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Обеспечить нормативно-правовую подготовку обучающихся по процедуре проведения ОГЭ и ЕГЭ;</w:t>
            </w:r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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      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Сформировать необходимые для сдачи ОГЭ и ЕГЭ, теоретические и практические знания, умения и навыки обучающихся по предмету.</w:t>
            </w:r>
            <w:proofErr w:type="gramEnd"/>
          </w:p>
          <w:p w:rsidR="004D22FF" w:rsidRPr="004D22FF" w:rsidRDefault="004D22FF" w:rsidP="004D22FF">
            <w:pPr>
              <w:ind w:left="426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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      </w:t>
            </w:r>
            <w:r w:rsidRPr="004D22F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Формировать устойчивую психологическую мотивацию к успешной сдаче ОГЭ и ЕГЭ.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4D22FF" w:rsidRPr="004D22FF" w:rsidRDefault="004D22FF" w:rsidP="004D22FF">
            <w:p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tbl>
            <w:tblPr>
              <w:tblW w:w="1558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33"/>
              <w:gridCol w:w="8606"/>
              <w:gridCol w:w="30"/>
              <w:gridCol w:w="2558"/>
              <w:gridCol w:w="20"/>
              <w:gridCol w:w="2536"/>
            </w:tblGrid>
            <w:tr w:rsidR="004D22FF" w:rsidRPr="004D22FF" w:rsidTr="00D46F66">
              <w:tc>
                <w:tcPr>
                  <w:tcW w:w="1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№ </w:t>
                  </w:r>
                  <w:proofErr w:type="spellStart"/>
                  <w:proofErr w:type="gramStart"/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п</w:t>
                  </w:r>
                  <w:proofErr w:type="spellEnd"/>
                  <w:proofErr w:type="gramEnd"/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/</w:t>
                  </w:r>
                  <w:proofErr w:type="spellStart"/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п</w:t>
                  </w:r>
                  <w:proofErr w:type="spellEnd"/>
                </w:p>
              </w:tc>
              <w:tc>
                <w:tcPr>
                  <w:tcW w:w="89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Тематика мероприятия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Срок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Ответственные</w:t>
                  </w:r>
                </w:p>
              </w:tc>
            </w:tr>
            <w:tr w:rsidR="004D22FF" w:rsidRPr="004D22FF" w:rsidTr="00D46F66">
              <w:tc>
                <w:tcPr>
                  <w:tcW w:w="15583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1. Мероприятия по анализу проведения государственной итоговой аттестации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right="33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1.1.            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Анализ результатов участия в государственной итоговой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аттестации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обучающихся, освоивших основные образовательные программы основного общего и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среднего общего образования в 2019-2020 учебного года. Подготовка статистических и аналитических материалов об участии в ГИА-2020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Июль- август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2020 г.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учителя-предметники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right="33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1.2.            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Участие в работе предметных секциях в рамках августовской педагогической конференции тематического блока: «Использование результатов государственной итоговой аттестации по программам основного общего и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среднего общего образования</w:t>
                  </w:r>
                  <w:r w:rsidR="00F15C92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для разработки мер, направленных на коррекцию методических ресурсов для повышения качества образования»         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F15C92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Август 20</w:t>
                  </w:r>
                  <w:r w:rsidR="00F15C92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20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г.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C92" w:rsidRDefault="00F15C92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Учителя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предметники</w:t>
                  </w:r>
                </w:p>
              </w:tc>
            </w:tr>
            <w:tr w:rsidR="004D22FF" w:rsidRPr="004D22FF" w:rsidTr="00D46F66">
              <w:tc>
                <w:tcPr>
                  <w:tcW w:w="15583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2.Меры по повышению качества преподавания учебных предметов</w:t>
                  </w:r>
                </w:p>
              </w:tc>
            </w:tr>
            <w:tr w:rsidR="004D22FF" w:rsidRPr="004D22FF" w:rsidTr="00D46F66">
              <w:trPr>
                <w:trHeight w:val="278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2.1.           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Методическое сопровождение деятельности педагогов по вопросам подготовки обучающихся к ГИА 2020 года.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рук МО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2.2.           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right="5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Организация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дополнительной работы с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обучающимися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выпускных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классов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рамках консультационных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занятий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на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базе школы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right="5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(для слаб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о-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 и высокомотивированных </w:t>
                  </w: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обучающихся)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right="470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года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УР, рук МО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2.3.           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right="5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Мониторинг индивидуальной работы с учащимися «группы риска».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right="470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C92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УР,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рук МО,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2.4.           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Участие учителей - предметников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в </w:t>
                  </w: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вебинарах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, круглых столах,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мастер-классах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 вопросам подготовки обучающихся к ГИА-9, ГИА-11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УР, рук МО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2.5.           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 xml:space="preserve">Участие в мониторинге оценки качества </w:t>
                  </w:r>
                  <w:proofErr w:type="spellStart"/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общего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образования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: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3"/>
                      <w:sz w:val="24"/>
                      <w:szCs w:val="24"/>
                      <w:bdr w:val="none" w:sz="0" w:space="0" w:color="auto" w:frame="1"/>
                    </w:rPr>
                    <w:t>- мониторинг качества образовательной подготовки обучающихся 11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классов по математике (базовый уровень), по русскому языку;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- мониторинг качества образовательной подготовки обучающихся 9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классов по математике, физике, биологии, обществознанию, информатике.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Декабрь 2020 г.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апрель 2021г.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УР, рук МО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2.6.           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 xml:space="preserve">Работа с </w:t>
                  </w:r>
                  <w:proofErr w:type="spellStart"/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интернет-ресурсами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 xml:space="preserve"> для подготовки обучающихся к государственной итоговой аттестации в форме ЕГЭ, ОГЭ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2.7.           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Анкетирование выпускников по выявлению проблем при подготовке к сдаче </w:t>
                  </w: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ГИА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Ноябрь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2020  г.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УР, рук МО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2.8.           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Проведение диагностических и тренировочных работ, пробных экзаменов по обязательным предметам.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Октябрь 2020 –апрель 2021 г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2.9.           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Организация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дополнительной работы с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обучающимися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  по подготовке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прохождению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ГИА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УР, рук МО</w:t>
                  </w:r>
                </w:p>
              </w:tc>
            </w:tr>
            <w:tr w:rsidR="004D22FF" w:rsidRPr="004D22FF" w:rsidTr="00D46F66">
              <w:tc>
                <w:tcPr>
                  <w:tcW w:w="15583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3. Нормативно-правовое обеспечение ГИА</w:t>
                  </w:r>
                </w:p>
              </w:tc>
            </w:tr>
            <w:tr w:rsidR="004D22FF" w:rsidRPr="004D22FF" w:rsidTr="00D46F66">
              <w:trPr>
                <w:trHeight w:val="1230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3.1.          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Разработка и утверждение «Дорожной карты» по подготовке к проведению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государственной итоговой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аттестации по образовательным программам основного общего и среднего общего образования в МКОУ «</w:t>
                  </w: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Ассабская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СОШ» в 2020  - 2021 учебном году.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сентябрь 2020г.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</w:t>
                  </w:r>
                </w:p>
              </w:tc>
            </w:tr>
            <w:tr w:rsidR="004D22FF" w:rsidRPr="004D22FF" w:rsidTr="00D46F66">
              <w:trPr>
                <w:trHeight w:val="699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3.2.          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Подготовка информации о: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 xml:space="preserve">-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сроках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 xml:space="preserve"> и местах подачи заявлений на сдачу итогового сочинения (изложения), ГИА;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 xml:space="preserve">-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сроках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 xml:space="preserve"> проведения </w:t>
                  </w: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итогового сочинения (изложения), ГИА;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-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сроках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, местах и порядке подачи и рассмотрения апелляций;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сроках, местах и порядке информирования о результатах итогового сочинения (изложения), ГИА;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right="34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Ноябрь 2020– Апрель 2021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.д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ир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УР,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Кл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ук. 9, 11 </w:t>
                  </w: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кл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4D22FF" w:rsidRPr="004D22FF" w:rsidTr="00D46F66">
              <w:trPr>
                <w:trHeight w:val="709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3.3.          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Формирование аналитических и статистических материалов по итогам государственной итоговой аттестации выпускников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Июль 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rPr>
                <w:trHeight w:val="690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3.4.          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Реализация организационно - технологической схемы проведения итогового сочинения (изложения) для выпускников 11-х классов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Ноябрь 2020 – Февраль 2021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rPr>
                <w:trHeight w:val="701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3.5.          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Реализация организационно - технологической схемы проведения итогового собеседования для выпускников 9-х классов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Февраль – Апрель 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rPr>
                <w:trHeight w:val="1230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3.6.          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Изучение и использование в работе методических рекомендаций, инструкций по подготовке и проведению ГИА-9 и ГИА-11 в 2020 - 2021 году, разработанных министерством образования и науки РФ.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Январь – июль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c>
                <w:tcPr>
                  <w:tcW w:w="15583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4. Организационное сопровождение ГИА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4.1.            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Сбор информации о планируемом количестве участников ГИА-9 в 2021 году из числа: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выпускников школы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текущего учебного года;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29 февраля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2021 г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4.2.          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Проведение диагностических работ: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 математике в 9 и 11 классах,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пробного сочинения (изложения) в 11-х классах,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пробного устного собеседования в 9-х классах,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анкетирование родителей, педагогов и учащихся по выявлению проблем в подготовке к ГИА и итоговому сочинению (изложению),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проведение пробного тестирования в формате ОГЭ, ЕГЭ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 отдельным учебным предметам с последующим анализом.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учебного года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4.3.          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Проведение организационных мероприятий: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разработка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-2"/>
                      <w:sz w:val="24"/>
                      <w:szCs w:val="24"/>
                      <w:bdr w:val="none" w:sz="0" w:space="0" w:color="auto" w:frame="1"/>
                    </w:rPr>
                    <w:t>плана подготовки ОО к государственной итоговой аттестации,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3"/>
                      <w:sz w:val="24"/>
                      <w:szCs w:val="24"/>
                      <w:bdr w:val="none" w:sz="0" w:space="0" w:color="auto" w:frame="1"/>
                    </w:rPr>
                    <w:t>- проведение педсоветов по вопросам подготовки и проведения государственной итоговой аттестации,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- проведение </w:t>
                  </w:r>
                  <w:proofErr w:type="spell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внутришкольного</w:t>
                  </w:r>
                  <w:proofErr w:type="spell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контроля по подготовке к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-3"/>
                      <w:sz w:val="24"/>
                      <w:szCs w:val="24"/>
                      <w:bdr w:val="none" w:sz="0" w:space="0" w:color="auto" w:frame="1"/>
                    </w:rPr>
                    <w:t>государственной итоговой аттестации,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подготовка документов школьного уровня по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-3"/>
                      <w:sz w:val="24"/>
                      <w:szCs w:val="24"/>
                      <w:bdr w:val="none" w:sz="0" w:space="0" w:color="auto" w:frame="1"/>
                    </w:rPr>
                    <w:t>государственной итоговой аттестации,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- заседания МО учителей-</w:t>
                  </w:r>
                  <w:r w:rsidRPr="004D22FF">
                    <w:rPr>
                      <w:rFonts w:asciiTheme="majorBidi" w:hAnsiTheme="majorBidi" w:cstheme="majorBidi"/>
                      <w:spacing w:val="1"/>
                      <w:sz w:val="24"/>
                      <w:szCs w:val="24"/>
                      <w:bdr w:val="none" w:sz="0" w:space="0" w:color="auto" w:frame="1"/>
                    </w:rPr>
                    <w:t>предметников по содержанию и правилам</w:t>
                  </w:r>
                  <w:r w:rsidRPr="004D22FF">
                    <w:rPr>
                      <w:rFonts w:asciiTheme="majorBidi" w:hAnsiTheme="majorBidi" w:cstheme="majorBidi"/>
                      <w:spacing w:val="1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 xml:space="preserve">подготовки учащихся к сдаче ОГЭ, ЕГЭ 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1"/>
                      <w:sz w:val="24"/>
                      <w:szCs w:val="24"/>
                      <w:bdr w:val="none" w:sz="0" w:space="0" w:color="auto" w:frame="1"/>
                    </w:rPr>
                    <w:t>- обеспечение готовности учащихся выполнять задания различных уровней сложно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сти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 xml:space="preserve"> ,</w:t>
                  </w:r>
                  <w:proofErr w:type="gramEnd"/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 xml:space="preserve">- проведение с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обучающимися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 xml:space="preserve"> классных часов, инструктажей, консультаций по н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ормативным документам, регламентирующим 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проведение итоговой аттестации, по заполнению бланков ОГЭ, по подаче апелляций,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ознакомление участников экзамена: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1) с официальными источниками информации, Интернет-ресурсами по вопросам ОГЭ, ЕГЭ 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2)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с обеспе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чением информационной безопасности при использовании материалов и результатов ОГЭ, ЕГЭ,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3) с правилами приема в учебные заведения профессионального образования;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информирование участников экзаменов: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1) о сроках, месте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подачи заявления на прохождение ГИА по учебным предметам, не включенным в списки обязательных;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2) о расписании экзаменов;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3) о порядке, месте и сроках подачи апелляций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 нарушении Порядка проведения ГИА и о результатах ГИА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(на информационном стенде и сайте образовательной организации),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- организация доставки участников экзамена в пункты проведения 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  <w:bdr w:val="none" w:sz="0" w:space="0" w:color="auto" w:frame="1"/>
                    </w:rPr>
                    <w:t>в соответствии с организационно -</w:t>
                  </w:r>
                  <w:r w:rsidRPr="004D22FF">
                    <w:rPr>
                      <w:rFonts w:asciiTheme="majorBidi" w:hAnsiTheme="majorBidi" w:cstheme="majorBidi"/>
                      <w:spacing w:val="2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территориальной схемой проведения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ОГЭ,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ознакомление участников экзаменов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с полученными ими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результатами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каждому общеобразовательному предмету согласно установленным срокам и порядку ознакомления участников экзаменов с результатами экзамена,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обеспечение информирования участников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экзаменов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о решениях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государственной экзаменационной комиссии и конфликтной комиссии по вопросам изменения и (или) отмены результатов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ОГЭ, ЕГЭ 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В течение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 Кл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ук.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4.4.           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Организация психологической помощи участникам экзамена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right="10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выявление детей, имеющих личностные и познавательные трудности при подготовке и сдаче экзаменов;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pacing w:val="-1"/>
                      <w:sz w:val="24"/>
                      <w:szCs w:val="24"/>
                      <w:bdr w:val="none" w:sz="0" w:space="0" w:color="auto" w:frame="1"/>
                    </w:rPr>
                    <w:t>- индивидуальное или групповое консультирование учащихся;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консультирование родителей;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консультирование педагогов;</w:t>
                  </w:r>
                </w:p>
                <w:p w:rsidR="004D22FF" w:rsidRPr="004D22FF" w:rsidRDefault="004D22FF" w:rsidP="004D22FF">
                  <w:pPr>
                    <w:shd w:val="clear" w:color="auto" w:fill="FFFFFF"/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проведение классных часов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Кл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ук, предметники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4.5.           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Организация работы по выдаче документов об уровне образования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Июнь-сентябрь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2020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4.6.           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Выдача выпускникам уведомлений на сдачу ЕГЭ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Апрель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-м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ай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4.7.           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Мониторинг участия: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обучающихся 9-х классов в итоговом собеседовании, государственной итоговой аттестации, в том числе в форме ОГЭ в 2020-2021 учебном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году,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- обучающихся 11-х классов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итоговом сочинении, государственной итоговой аттестации, в том числе в форме ЕГЭ в 2020-2021 учебном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году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01.03. 2021 г.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01.02. 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4.8.           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Участие в проведении «круглых столов», семинаров для участников ГИА, родителей (законных представителей) о правилах заполнения бланков ОГЭ и технологии проведения ГИА в ППЭ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 классные руководители 9,11-х классов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4.9.           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Обеспечение участия организаторов, привлекаемых к проведению ГИА в ППЭ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 расписанию ГИА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4.10.       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Информирование участников образовательного процесса: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об особенностях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проведения государственной итоговой аттестации выпускников 9-х классов в 2020 -2021  году (проведение педагогических советов, родительских и ученических собраний).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Ознакомление выпускников 9, 11-х классов, родителей (законных представителей) с информацией: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сроках и местах подачи заявлений на ОГЭ,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сроках проведения ГИА,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сроках, местах и порядке подачи и рассмотрения апелляций,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- о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сроках, местах и порядке информирования о результатах ГИА,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порядке проведения ГИА, в том числе об основаниях для удаления с экзаменов, изменения или аннулирования результатов ГИА,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Сентябрь 2020 г.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май 2021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31.12. 2020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01.04. 2021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20.04. 2021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В течение учебного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года.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4.11.       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Оформление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информационных страниц на сайте школы и стендов для выпускников по вопросам ГИА.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rPr>
                <w:trHeight w:val="517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4.12.         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Обеспечение ознакомления участников ГИА: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с полученными результатами,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Апрель,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июнь 2021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5583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5.Организация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обучения по вопросам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 проведения государственной итоговой аттестации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5.1.           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Участие в совещании для заместителей директоров по учебно-воспитательной работе: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«Особенности проведения итогового сочинения (изложения) в 2019-2020 учебном году»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Особенности проведения итогового собеседования в 2019-2020 учебном году»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«Особенности проведения ГИА в 2020 2021 учебном  году»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«Нормативно-правовое и организационно-техническое обеспечение ГИА в 2020 -2021 учебном году».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Ноябрь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2020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Ноябрь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2020 г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Январь 2021 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Февраль – апрель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5.2.           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Проведение собраний с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обучающимися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по темам: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Нормативно-правовое и организационно-техническое обеспечение ГИА в 2020 – 2021 учебном  году, знакомство с банком заданий ГИА прошлого года, с изменениями в 2021 году;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предоставлении особых условий при сдаче ГИА при наличии необходимых документов;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правилах поведения во время сдачи ГИА и об административной ответственности за нарушение порядка проведения ГИА;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сроках и порядке ознакомления участников ГИА с порядком получения результатов.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Октябрь 2020 г.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Ноябрь </w:t>
                  </w:r>
                  <w:r w:rsidR="00F15C92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2020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Март </w:t>
                  </w:r>
                  <w:r w:rsidR="00F15C92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2021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Апрель </w:t>
                  </w:r>
                  <w:r w:rsidR="00F15C92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классные руководители 9,11-х классов</w:t>
                  </w:r>
                </w:p>
              </w:tc>
            </w:tr>
            <w:tr w:rsidR="004D22FF" w:rsidRPr="004D22FF" w:rsidTr="00D46F66">
              <w:trPr>
                <w:trHeight w:val="719"/>
              </w:trPr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right="-108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5.3.                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Работа «горячей линии» по вопросам ЕГЭ, ОГЭ 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</w:t>
                  </w:r>
                </w:p>
              </w:tc>
            </w:tr>
            <w:tr w:rsidR="004D22FF" w:rsidRPr="004D22FF" w:rsidTr="00D46F66">
              <w:tc>
                <w:tcPr>
                  <w:tcW w:w="15583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6. Информационное обеспечение проведения государственной итоговой аттестации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6.1.           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Индивидуальные консультации для выпускников по вопросам проведения ЕГЭ, ОГЭ в 2020 2021 учебном  году.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6.2.           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Анализ обращений на телефоны «горячей линии», выявление типичных затруднений и проведение дополнительной разъяснительной работы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6.3.           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Осуществление контроля за подготовкой </w:t>
                  </w: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обучающихся</w:t>
                  </w:r>
                  <w:proofErr w:type="gramEnd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 к ОГЭ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Май 2021 г. - июнь 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6.4.           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Осуществление контроля за подготовкой обучающихся к ЕГЭ</w:t>
                  </w:r>
                  <w:proofErr w:type="gramEnd"/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Май 2021 г. - июнь 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6.5.          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Подготовка аналитических отчётов о результатах ГИА в 2021 году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10.07. 2021 г.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5583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Работа с родителями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7.1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Индивидуальные и групповые консультации для родителей по вопросам проведения ЕГЭ, ОГЭ и ГВЭ в 2020 году.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7.2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Ознакомление родителей (законных представителей) с информацией: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сроках и местах подачи заявлений на ОГЭ,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сроках проведения ГИА,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сроках, местах и порядке подачи и рассмотрения апелляций,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сроках, местах и порядке информирования о результатах ГИА,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порядке проведения ГИА, в том числе об основаниях для удаления с экзаменов, изменения или аннулирования результатов ГИА,</w:t>
                  </w:r>
                </w:p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- о ведении в ППЭ видеозаписи.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31.12. 2020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01.04. 2021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До 20.04. 2021  г.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года.</w:t>
                  </w:r>
                </w:p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Зам. директора по УР 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7.3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Доведение до сведения родителей результатов тренировочных работ, пробных экзаменов </w:t>
                  </w:r>
                  <w:r w:rsidRPr="004D22FF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в форме ОГЭ и ЕГЭ.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 мере выполнения работ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Зам. директора по УР Классные руководители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7.4</w:t>
                  </w:r>
                </w:p>
              </w:tc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Проведение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родительских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собраний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(«Как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помочь   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подросткам подготовиться к экзаменам?»,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«Психологические советы по подготовке к экзаменам»);</w:t>
                  </w:r>
                </w:p>
              </w:tc>
              <w:tc>
                <w:tcPr>
                  <w:tcW w:w="26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 течение учебного года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Классные руководители</w:t>
                  </w:r>
                </w:p>
              </w:tc>
            </w:tr>
            <w:tr w:rsidR="004D22FF" w:rsidRPr="004D22FF" w:rsidTr="00D46F66"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8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4D22FF" w:rsidRDefault="004D22FF" w:rsidP="00F15C92">
            <w:pPr>
              <w:spacing w:line="446" w:lineRule="atLeast"/>
              <w:ind w:left="426" w:hanging="142"/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D22FF">
              <w:rPr>
                <w:rFonts w:asciiTheme="majorBidi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4D22FF" w:rsidRPr="004D22FF" w:rsidRDefault="004D22FF" w:rsidP="004D22FF">
            <w:pPr>
              <w:spacing w:line="446" w:lineRule="atLeast"/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D22FF" w:rsidRPr="00F15C92" w:rsidRDefault="00F15C92" w:rsidP="00F15C92">
            <w:pPr>
              <w:spacing w:line="446" w:lineRule="atLeast"/>
              <w:ind w:left="426" w:hanging="14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bdr w:val="none" w:sz="0" w:space="0" w:color="auto" w:frame="1"/>
              </w:rPr>
              <w:t xml:space="preserve">                                         </w:t>
            </w:r>
            <w:r w:rsidR="004D22FF" w:rsidRPr="00F15C92">
              <w:rPr>
                <w:rFonts w:asciiTheme="majorBidi" w:hAnsiTheme="majorBidi" w:cstheme="majorBidi"/>
                <w:b/>
                <w:bCs/>
                <w:sz w:val="36"/>
                <w:szCs w:val="36"/>
                <w:bdr w:val="none" w:sz="0" w:space="0" w:color="auto" w:frame="1"/>
              </w:rPr>
              <w:t>Расписание дополнительных занятий</w:t>
            </w:r>
          </w:p>
          <w:p w:rsidR="004D22FF" w:rsidRPr="004D22FF" w:rsidRDefault="004D22FF" w:rsidP="004D22FF">
            <w:pPr>
              <w:spacing w:line="446" w:lineRule="atLeast"/>
              <w:ind w:left="426" w:hanging="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 </w:t>
            </w:r>
          </w:p>
          <w:tbl>
            <w:tblPr>
              <w:tblW w:w="0" w:type="auto"/>
              <w:tblInd w:w="268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5"/>
              <w:gridCol w:w="4299"/>
              <w:gridCol w:w="2717"/>
            </w:tblGrid>
            <w:tr w:rsidR="004D22FF" w:rsidRPr="004D22FF" w:rsidTr="00D46F66">
              <w:trPr>
                <w:trHeight w:val="489"/>
              </w:trPr>
              <w:tc>
                <w:tcPr>
                  <w:tcW w:w="2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День недели</w:t>
                  </w:r>
                </w:p>
              </w:tc>
              <w:tc>
                <w:tcPr>
                  <w:tcW w:w="429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Предмет</w:t>
                  </w:r>
                </w:p>
              </w:tc>
              <w:tc>
                <w:tcPr>
                  <w:tcW w:w="27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Время проведения</w:t>
                  </w:r>
                </w:p>
              </w:tc>
            </w:tr>
            <w:tr w:rsidR="004D22FF" w:rsidRPr="004D22FF" w:rsidTr="00D46F66">
              <w:trPr>
                <w:trHeight w:val="489"/>
              </w:trPr>
              <w:tc>
                <w:tcPr>
                  <w:tcW w:w="2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Понедельник</w:t>
                  </w: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Русский язык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13.20-14.00</w:t>
                  </w:r>
                </w:p>
              </w:tc>
            </w:tr>
            <w:tr w:rsidR="004D22FF" w:rsidRPr="004D22FF" w:rsidTr="00D46F66">
              <w:trPr>
                <w:trHeight w:val="489"/>
              </w:trPr>
              <w:tc>
                <w:tcPr>
                  <w:tcW w:w="2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Вторник</w:t>
                  </w: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Информатика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14.10-14.50</w:t>
                  </w:r>
                </w:p>
              </w:tc>
            </w:tr>
            <w:tr w:rsidR="004D22FF" w:rsidRPr="004D22FF" w:rsidTr="00D46F66">
              <w:trPr>
                <w:trHeight w:val="489"/>
              </w:trPr>
              <w:tc>
                <w:tcPr>
                  <w:tcW w:w="2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Среда</w:t>
                  </w: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Математика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14.10-14.50</w:t>
                  </w:r>
                </w:p>
              </w:tc>
            </w:tr>
            <w:tr w:rsidR="004D22FF" w:rsidRPr="004D22FF" w:rsidTr="00D46F66">
              <w:trPr>
                <w:trHeight w:val="489"/>
              </w:trPr>
              <w:tc>
                <w:tcPr>
                  <w:tcW w:w="2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Четверг</w:t>
                  </w: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F15C92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 xml:space="preserve">Обществознание, </w:t>
                  </w:r>
                  <w:r w:rsidR="00F15C92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история</w:t>
                  </w: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, химия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14.10-14.50</w:t>
                  </w:r>
                </w:p>
              </w:tc>
            </w:tr>
            <w:tr w:rsidR="004D22FF" w:rsidRPr="004D22FF" w:rsidTr="00D46F66">
              <w:trPr>
                <w:trHeight w:val="489"/>
              </w:trPr>
              <w:tc>
                <w:tcPr>
                  <w:tcW w:w="2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Пятница</w:t>
                  </w:r>
                </w:p>
              </w:tc>
              <w:tc>
                <w:tcPr>
                  <w:tcW w:w="42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Обществознание, биология, химия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22FF" w:rsidRPr="004D22FF" w:rsidRDefault="004D22FF" w:rsidP="004D22FF">
                  <w:pPr>
                    <w:spacing w:line="446" w:lineRule="atLeast"/>
                    <w:ind w:left="426" w:hanging="142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D22FF">
                    <w:rPr>
                      <w:rFonts w:asciiTheme="majorBidi" w:hAnsiTheme="majorBidi" w:cstheme="majorBidi"/>
                      <w:sz w:val="24"/>
                      <w:szCs w:val="24"/>
                      <w:bdr w:val="none" w:sz="0" w:space="0" w:color="auto" w:frame="1"/>
                    </w:rPr>
                    <w:t>14.10-14.50</w:t>
                  </w:r>
                </w:p>
              </w:tc>
            </w:tr>
          </w:tbl>
          <w:p w:rsidR="004D22FF" w:rsidRPr="004D22FF" w:rsidRDefault="004D22FF" w:rsidP="004D22FF">
            <w:pPr>
              <w:spacing w:line="446" w:lineRule="atLeast"/>
              <w:ind w:left="426" w:hanging="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2FF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 </w:t>
            </w:r>
          </w:p>
          <w:p w:rsidR="004D22FF" w:rsidRPr="00F15C92" w:rsidRDefault="004D22FF" w:rsidP="004D22FF">
            <w:pPr>
              <w:spacing w:line="446" w:lineRule="atLeast"/>
              <w:rPr>
                <w:rFonts w:asciiTheme="majorBidi" w:hAnsiTheme="majorBidi" w:cstheme="majorBidi"/>
                <w:sz w:val="32"/>
                <w:szCs w:val="32"/>
              </w:rPr>
            </w:pPr>
            <w:r w:rsidRPr="00F15C92">
              <w:rPr>
                <w:rFonts w:asciiTheme="majorBidi" w:hAnsiTheme="majorBidi" w:cstheme="majorBidi"/>
                <w:b/>
                <w:bCs/>
                <w:sz w:val="36"/>
                <w:szCs w:val="36"/>
                <w:bdr w:val="none" w:sz="0" w:space="0" w:color="auto" w:frame="1"/>
              </w:rPr>
              <w:t xml:space="preserve">                                                         </w:t>
            </w:r>
            <w:r w:rsidRPr="00F15C92">
              <w:rPr>
                <w:rFonts w:asciiTheme="majorBidi" w:hAnsiTheme="majorBidi" w:cstheme="majorBidi"/>
                <w:b/>
                <w:bCs/>
                <w:sz w:val="40"/>
                <w:szCs w:val="40"/>
                <w:bdr w:val="none" w:sz="0" w:space="0" w:color="auto" w:frame="1"/>
              </w:rPr>
              <w:t>Ожидаемые результаты:</w:t>
            </w:r>
          </w:p>
          <w:p w:rsidR="004D22FF" w:rsidRPr="00F15C92" w:rsidRDefault="004D22FF" w:rsidP="004D22FF">
            <w:pPr>
              <w:spacing w:line="446" w:lineRule="atLeast"/>
              <w:ind w:left="426" w:hanging="142"/>
              <w:jc w:val="center"/>
              <w:rPr>
                <w:rFonts w:asciiTheme="majorBidi" w:hAnsiTheme="majorBidi" w:cstheme="majorBidi"/>
              </w:rPr>
            </w:pPr>
            <w:r w:rsidRPr="00F15C92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 </w:t>
            </w:r>
          </w:p>
          <w:p w:rsidR="004D22FF" w:rsidRPr="00F15C92" w:rsidRDefault="004D22FF" w:rsidP="004D22FF">
            <w:pPr>
              <w:spacing w:line="446" w:lineRule="atLeast"/>
              <w:ind w:left="426" w:hanging="142"/>
              <w:rPr>
                <w:rFonts w:asciiTheme="majorBidi" w:hAnsiTheme="majorBidi" w:cstheme="majorBidi"/>
              </w:rPr>
            </w:pPr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>       </w:t>
            </w:r>
            <w:r w:rsidRPr="00F15C92">
              <w:rPr>
                <w:rFonts w:asciiTheme="majorBidi" w:hAnsiTheme="majorBidi" w:cstheme="majorBidi"/>
              </w:rPr>
              <w:t> </w:t>
            </w:r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>Создание условий для удовлетворения потребностей обучающихся в образовательной подготовке и получении знаний;</w:t>
            </w:r>
          </w:p>
          <w:p w:rsidR="00F15C92" w:rsidRDefault="004D22FF" w:rsidP="004D22FF">
            <w:pPr>
              <w:spacing w:line="446" w:lineRule="atLeast"/>
              <w:ind w:left="426" w:hanging="142"/>
              <w:rPr>
                <w:rFonts w:asciiTheme="majorBidi" w:hAnsiTheme="majorBidi" w:cstheme="majorBidi"/>
                <w:bdr w:val="none" w:sz="0" w:space="0" w:color="auto" w:frame="1"/>
              </w:rPr>
            </w:pPr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>       </w:t>
            </w:r>
            <w:r w:rsidRPr="00F15C92">
              <w:rPr>
                <w:rFonts w:asciiTheme="majorBidi" w:hAnsiTheme="majorBidi" w:cstheme="majorBidi"/>
              </w:rPr>
              <w:t> </w:t>
            </w:r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 xml:space="preserve">Создание </w:t>
            </w:r>
            <w:proofErr w:type="spellStart"/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>дидактическо-методической</w:t>
            </w:r>
            <w:proofErr w:type="spellEnd"/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 xml:space="preserve"> системы по формированию творческих, интеллектуальных возможностей, </w:t>
            </w:r>
          </w:p>
          <w:p w:rsidR="004D22FF" w:rsidRPr="00F15C92" w:rsidRDefault="00F15C92" w:rsidP="00F15C92">
            <w:pPr>
              <w:spacing w:line="446" w:lineRule="atLeast"/>
              <w:ind w:left="426" w:hanging="142"/>
              <w:rPr>
                <w:rFonts w:asciiTheme="majorBidi" w:hAnsiTheme="majorBidi" w:cstheme="majorBidi"/>
                <w:bdr w:val="none" w:sz="0" w:space="0" w:color="auto" w:frame="1"/>
              </w:rPr>
            </w:pPr>
            <w:r>
              <w:rPr>
                <w:rFonts w:asciiTheme="majorBidi" w:hAnsiTheme="majorBidi" w:cstheme="majorBidi"/>
                <w:bdr w:val="none" w:sz="0" w:space="0" w:color="auto" w:frame="1"/>
              </w:rPr>
              <w:t xml:space="preserve">                               </w:t>
            </w:r>
            <w:r w:rsidR="004D22FF" w:rsidRPr="00F15C92">
              <w:rPr>
                <w:rFonts w:asciiTheme="majorBidi" w:hAnsiTheme="majorBidi" w:cstheme="majorBidi"/>
                <w:bdr w:val="none" w:sz="0" w:space="0" w:color="auto" w:frame="1"/>
              </w:rPr>
              <w:t xml:space="preserve">развитию личности </w:t>
            </w:r>
            <w:proofErr w:type="gramStart"/>
            <w:r w:rsidR="004D22FF" w:rsidRPr="00F15C92">
              <w:rPr>
                <w:rFonts w:asciiTheme="majorBidi" w:hAnsiTheme="majorBidi" w:cstheme="majorBidi"/>
                <w:bdr w:val="none" w:sz="0" w:space="0" w:color="auto" w:frame="1"/>
              </w:rPr>
              <w:t>обучающихся</w:t>
            </w:r>
            <w:proofErr w:type="gramEnd"/>
            <w:r w:rsidR="004D22FF" w:rsidRPr="00F15C92">
              <w:rPr>
                <w:rFonts w:asciiTheme="majorBidi" w:hAnsiTheme="majorBidi" w:cstheme="majorBidi"/>
                <w:bdr w:val="none" w:sz="0" w:space="0" w:color="auto" w:frame="1"/>
              </w:rPr>
              <w:t>;</w:t>
            </w:r>
          </w:p>
          <w:p w:rsidR="004D22FF" w:rsidRPr="004D22FF" w:rsidRDefault="004D22FF" w:rsidP="004D22FF">
            <w:pPr>
              <w:spacing w:line="446" w:lineRule="atLeast"/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>       </w:t>
            </w:r>
            <w:r w:rsidRPr="00F15C92">
              <w:rPr>
                <w:rFonts w:asciiTheme="majorBidi" w:hAnsiTheme="majorBidi" w:cstheme="majorBidi"/>
              </w:rPr>
              <w:t> </w:t>
            </w:r>
            <w:r w:rsidRPr="00F15C92">
              <w:rPr>
                <w:rFonts w:asciiTheme="majorBidi" w:hAnsiTheme="majorBidi" w:cstheme="majorBidi"/>
                <w:bdr w:val="none" w:sz="0" w:space="0" w:color="auto" w:frame="1"/>
              </w:rPr>
              <w:t>Повышение качества знаний выпускников и среднего балла по результатам ОГЭ и ЕГЭ.</w:t>
            </w:r>
          </w:p>
        </w:tc>
      </w:tr>
    </w:tbl>
    <w:p w:rsidR="00B21ACD" w:rsidRDefault="00B21ACD" w:rsidP="004D22FF">
      <w:pPr>
        <w:tabs>
          <w:tab w:val="left" w:pos="3255"/>
        </w:tabs>
        <w:ind w:left="426" w:hanging="142"/>
      </w:pPr>
    </w:p>
    <w:p w:rsidR="00B21ACD" w:rsidRDefault="00B21ACD" w:rsidP="00800FBB">
      <w:pPr>
        <w:tabs>
          <w:tab w:val="left" w:pos="3255"/>
        </w:tabs>
      </w:pPr>
    </w:p>
    <w:sectPr w:rsidR="00B21ACD" w:rsidSect="004D22FF">
      <w:pgSz w:w="16838" w:h="11906" w:orient="landscape"/>
      <w:pgMar w:top="1276" w:right="2096" w:bottom="991" w:left="851" w:header="708" w:footer="708" w:gutter="0"/>
      <w:pgBorders w:display="firstPage" w:offsetFrom="page">
        <w:top w:val="zanyTriangles" w:sz="6" w:space="24" w:color="002060"/>
        <w:left w:val="zanyTriangles" w:sz="6" w:space="24" w:color="002060"/>
        <w:bottom w:val="zanyTriangles" w:sz="6" w:space="24" w:color="002060"/>
        <w:right w:val="zanyTriangles" w:sz="6" w:space="24" w:color="00206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14750998"/>
    <w:multiLevelType w:val="hybridMultilevel"/>
    <w:tmpl w:val="784EB396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A082D"/>
    <w:multiLevelType w:val="hybridMultilevel"/>
    <w:tmpl w:val="8C44AABA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F459E"/>
    <w:multiLevelType w:val="hybridMultilevel"/>
    <w:tmpl w:val="B254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F5EFC"/>
    <w:multiLevelType w:val="hybridMultilevel"/>
    <w:tmpl w:val="95C2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4470"/>
    <w:multiLevelType w:val="hybridMultilevel"/>
    <w:tmpl w:val="405E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7133C"/>
    <w:multiLevelType w:val="hybridMultilevel"/>
    <w:tmpl w:val="2AFA233C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B1AD6"/>
    <w:multiLevelType w:val="hybridMultilevel"/>
    <w:tmpl w:val="DCAA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A75"/>
    <w:multiLevelType w:val="hybridMultilevel"/>
    <w:tmpl w:val="2B98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F6E64"/>
    <w:multiLevelType w:val="hybridMultilevel"/>
    <w:tmpl w:val="95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8B1"/>
    <w:multiLevelType w:val="hybridMultilevel"/>
    <w:tmpl w:val="3AE0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41B81"/>
    <w:multiLevelType w:val="hybridMultilevel"/>
    <w:tmpl w:val="BF30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024C6"/>
    <w:multiLevelType w:val="hybridMultilevel"/>
    <w:tmpl w:val="5FAA5E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C252B"/>
    <w:multiLevelType w:val="hybridMultilevel"/>
    <w:tmpl w:val="2C7C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40620"/>
    <w:multiLevelType w:val="hybridMultilevel"/>
    <w:tmpl w:val="6088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3319D"/>
    <w:multiLevelType w:val="hybridMultilevel"/>
    <w:tmpl w:val="107E1B90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E049A"/>
    <w:multiLevelType w:val="hybridMultilevel"/>
    <w:tmpl w:val="040A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57AE0"/>
    <w:multiLevelType w:val="hybridMultilevel"/>
    <w:tmpl w:val="1C14B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45D3A"/>
    <w:multiLevelType w:val="hybridMultilevel"/>
    <w:tmpl w:val="CD4EC820"/>
    <w:lvl w:ilvl="0" w:tplc="1C009A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68085948"/>
    <w:multiLevelType w:val="hybridMultilevel"/>
    <w:tmpl w:val="CA00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87930"/>
    <w:multiLevelType w:val="hybridMultilevel"/>
    <w:tmpl w:val="ECA2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21987"/>
    <w:multiLevelType w:val="hybridMultilevel"/>
    <w:tmpl w:val="F9E43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F203F"/>
    <w:multiLevelType w:val="hybridMultilevel"/>
    <w:tmpl w:val="A7DAE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C07F5"/>
    <w:multiLevelType w:val="hybridMultilevel"/>
    <w:tmpl w:val="FACC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25CDC"/>
    <w:multiLevelType w:val="hybridMultilevel"/>
    <w:tmpl w:val="CA62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B4010"/>
    <w:multiLevelType w:val="hybridMultilevel"/>
    <w:tmpl w:val="AD6445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940C78"/>
    <w:multiLevelType w:val="hybridMultilevel"/>
    <w:tmpl w:val="6088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11F37"/>
    <w:multiLevelType w:val="hybridMultilevel"/>
    <w:tmpl w:val="EA9E4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1"/>
  </w:num>
  <w:num w:numId="4">
    <w:abstractNumId w:val="8"/>
  </w:num>
  <w:num w:numId="5">
    <w:abstractNumId w:val="7"/>
  </w:num>
  <w:num w:numId="6">
    <w:abstractNumId w:val="31"/>
  </w:num>
  <w:num w:numId="7">
    <w:abstractNumId w:val="33"/>
  </w:num>
  <w:num w:numId="8">
    <w:abstractNumId w:val="19"/>
  </w:num>
  <w:num w:numId="9">
    <w:abstractNumId w:val="28"/>
  </w:num>
  <w:num w:numId="10">
    <w:abstractNumId w:val="20"/>
  </w:num>
  <w:num w:numId="11">
    <w:abstractNumId w:val="27"/>
  </w:num>
  <w:num w:numId="12">
    <w:abstractNumId w:val="14"/>
  </w:num>
  <w:num w:numId="13">
    <w:abstractNumId w:val="26"/>
  </w:num>
  <w:num w:numId="14">
    <w:abstractNumId w:val="16"/>
  </w:num>
  <w:num w:numId="15">
    <w:abstractNumId w:val="10"/>
  </w:num>
  <w:num w:numId="16">
    <w:abstractNumId w:val="29"/>
  </w:num>
  <w:num w:numId="17">
    <w:abstractNumId w:val="25"/>
  </w:num>
  <w:num w:numId="18">
    <w:abstractNumId w:val="6"/>
  </w:num>
  <w:num w:numId="19">
    <w:abstractNumId w:val="3"/>
  </w:num>
  <w:num w:numId="20">
    <w:abstractNumId w:val="2"/>
  </w:num>
  <w:num w:numId="21">
    <w:abstractNumId w:val="4"/>
  </w:num>
  <w:num w:numId="22">
    <w:abstractNumId w:val="23"/>
  </w:num>
  <w:num w:numId="23">
    <w:abstractNumId w:val="32"/>
  </w:num>
  <w:num w:numId="24">
    <w:abstractNumId w:val="22"/>
  </w:num>
  <w:num w:numId="25">
    <w:abstractNumId w:val="15"/>
  </w:num>
  <w:num w:numId="26">
    <w:abstractNumId w:val="5"/>
  </w:num>
  <w:num w:numId="27">
    <w:abstractNumId w:val="13"/>
  </w:num>
  <w:num w:numId="28">
    <w:abstractNumId w:val="9"/>
  </w:num>
  <w:num w:numId="29">
    <w:abstractNumId w:val="30"/>
  </w:num>
  <w:num w:numId="30">
    <w:abstractNumId w:val="17"/>
  </w:num>
  <w:num w:numId="31">
    <w:abstractNumId w:val="1"/>
  </w:num>
  <w:num w:numId="32">
    <w:abstractNumId w:val="18"/>
  </w:num>
  <w:num w:numId="33">
    <w:abstractNumId w:val="11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44EA5"/>
    <w:rsid w:val="00017A41"/>
    <w:rsid w:val="000271BF"/>
    <w:rsid w:val="00050B3D"/>
    <w:rsid w:val="00070ED3"/>
    <w:rsid w:val="00085E44"/>
    <w:rsid w:val="000F101E"/>
    <w:rsid w:val="0015681A"/>
    <w:rsid w:val="0017033B"/>
    <w:rsid w:val="00244EA5"/>
    <w:rsid w:val="00262BBB"/>
    <w:rsid w:val="00282805"/>
    <w:rsid w:val="00322ED4"/>
    <w:rsid w:val="0034743C"/>
    <w:rsid w:val="003B4F77"/>
    <w:rsid w:val="003F3F3C"/>
    <w:rsid w:val="004255F6"/>
    <w:rsid w:val="004D22FF"/>
    <w:rsid w:val="00507A74"/>
    <w:rsid w:val="0051039D"/>
    <w:rsid w:val="00515329"/>
    <w:rsid w:val="005340AF"/>
    <w:rsid w:val="0054099E"/>
    <w:rsid w:val="0054530E"/>
    <w:rsid w:val="005B7D1F"/>
    <w:rsid w:val="005C44C0"/>
    <w:rsid w:val="005E0D58"/>
    <w:rsid w:val="006E3257"/>
    <w:rsid w:val="006E3432"/>
    <w:rsid w:val="00704F07"/>
    <w:rsid w:val="0072680E"/>
    <w:rsid w:val="00727E86"/>
    <w:rsid w:val="007869B6"/>
    <w:rsid w:val="007B5317"/>
    <w:rsid w:val="007D1769"/>
    <w:rsid w:val="007E7A26"/>
    <w:rsid w:val="007F6D84"/>
    <w:rsid w:val="00800FBB"/>
    <w:rsid w:val="00865F43"/>
    <w:rsid w:val="00885807"/>
    <w:rsid w:val="00892CBD"/>
    <w:rsid w:val="008B4FF8"/>
    <w:rsid w:val="008D3044"/>
    <w:rsid w:val="008E3815"/>
    <w:rsid w:val="00911365"/>
    <w:rsid w:val="00930B6C"/>
    <w:rsid w:val="009751BD"/>
    <w:rsid w:val="009A65A8"/>
    <w:rsid w:val="00A1754E"/>
    <w:rsid w:val="00A17D60"/>
    <w:rsid w:val="00A26E84"/>
    <w:rsid w:val="00A77BDC"/>
    <w:rsid w:val="00AA25CB"/>
    <w:rsid w:val="00AC188C"/>
    <w:rsid w:val="00AF2C3C"/>
    <w:rsid w:val="00B21ACD"/>
    <w:rsid w:val="00BB3B8A"/>
    <w:rsid w:val="00C1775F"/>
    <w:rsid w:val="00C219B5"/>
    <w:rsid w:val="00D11739"/>
    <w:rsid w:val="00D16E00"/>
    <w:rsid w:val="00D173EF"/>
    <w:rsid w:val="00D5672D"/>
    <w:rsid w:val="00DA4E73"/>
    <w:rsid w:val="00DA779D"/>
    <w:rsid w:val="00DD0CBE"/>
    <w:rsid w:val="00E00EB6"/>
    <w:rsid w:val="00E34CE0"/>
    <w:rsid w:val="00E84769"/>
    <w:rsid w:val="00EB6526"/>
    <w:rsid w:val="00ED3487"/>
    <w:rsid w:val="00F15C92"/>
    <w:rsid w:val="00FB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1ACD"/>
    <w:pPr>
      <w:tabs>
        <w:tab w:val="left" w:pos="708"/>
      </w:tabs>
      <w:suppressAutoHyphens/>
      <w:spacing w:line="100" w:lineRule="atLeast"/>
      <w:ind w:left="720"/>
    </w:pPr>
    <w:rPr>
      <w:rFonts w:ascii="Calibri" w:hAnsi="Calibri" w:cs="Calibri"/>
      <w:color w:val="00000A"/>
      <w:kern w:val="1"/>
      <w:sz w:val="22"/>
      <w:szCs w:val="22"/>
      <w:lang w:eastAsia="hi-IN" w:bidi="hi-IN"/>
    </w:rPr>
  </w:style>
  <w:style w:type="paragraph" w:customStyle="1" w:styleId="10">
    <w:name w:val="Без интервала1"/>
    <w:rsid w:val="00B21ACD"/>
    <w:pPr>
      <w:tabs>
        <w:tab w:val="left" w:pos="708"/>
      </w:tabs>
      <w:suppressAutoHyphens/>
      <w:spacing w:after="0" w:line="100" w:lineRule="atLeast"/>
    </w:pPr>
    <w:rPr>
      <w:rFonts w:ascii="Calibri" w:eastAsia="Arial" w:hAnsi="Calibri" w:cs="Mangal"/>
      <w:color w:val="00000A"/>
      <w:kern w:val="1"/>
      <w:lang w:eastAsia="hi-IN" w:bidi="hi-IN"/>
    </w:rPr>
  </w:style>
  <w:style w:type="paragraph" w:styleId="a3">
    <w:name w:val="Body Text"/>
    <w:basedOn w:val="a"/>
    <w:link w:val="a4"/>
    <w:rsid w:val="007D176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D1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D0CBE"/>
    <w:pPr>
      <w:ind w:left="720"/>
      <w:contextualSpacing/>
    </w:pPr>
  </w:style>
  <w:style w:type="paragraph" w:customStyle="1" w:styleId="WW-">
    <w:name w:val="WW-Базовый"/>
    <w:rsid w:val="008D3044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545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1ACD"/>
    <w:pPr>
      <w:tabs>
        <w:tab w:val="left" w:pos="708"/>
      </w:tabs>
      <w:suppressAutoHyphens/>
      <w:spacing w:line="100" w:lineRule="atLeast"/>
      <w:ind w:left="720"/>
    </w:pPr>
    <w:rPr>
      <w:rFonts w:ascii="Calibri" w:hAnsi="Calibri" w:cs="Calibri"/>
      <w:color w:val="00000A"/>
      <w:kern w:val="1"/>
      <w:sz w:val="22"/>
      <w:szCs w:val="22"/>
      <w:lang w:eastAsia="hi-IN" w:bidi="hi-IN"/>
    </w:rPr>
  </w:style>
  <w:style w:type="paragraph" w:customStyle="1" w:styleId="10">
    <w:name w:val="Без интервала1"/>
    <w:rsid w:val="00B21ACD"/>
    <w:pPr>
      <w:tabs>
        <w:tab w:val="left" w:pos="708"/>
      </w:tabs>
      <w:suppressAutoHyphens/>
      <w:spacing w:after="0" w:line="100" w:lineRule="atLeast"/>
    </w:pPr>
    <w:rPr>
      <w:rFonts w:ascii="Calibri" w:eastAsia="Arial" w:hAnsi="Calibri" w:cs="Mangal"/>
      <w:color w:val="00000A"/>
      <w:kern w:val="1"/>
      <w:lang w:eastAsia="hi-IN" w:bidi="hi-IN"/>
    </w:rPr>
  </w:style>
  <w:style w:type="paragraph" w:styleId="a3">
    <w:name w:val="Body Text"/>
    <w:basedOn w:val="a"/>
    <w:link w:val="a4"/>
    <w:rsid w:val="007D176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D1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D0CBE"/>
    <w:pPr>
      <w:ind w:left="720"/>
      <w:contextualSpacing/>
    </w:pPr>
  </w:style>
  <w:style w:type="paragraph" w:customStyle="1" w:styleId="WW-">
    <w:name w:val="WW-Базовый"/>
    <w:rsid w:val="008D3044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545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Валерьевна</dc:creator>
  <cp:lastModifiedBy>User</cp:lastModifiedBy>
  <cp:revision>2</cp:revision>
  <cp:lastPrinted>2020-09-21T06:54:00Z</cp:lastPrinted>
  <dcterms:created xsi:type="dcterms:W3CDTF">2020-09-22T10:24:00Z</dcterms:created>
  <dcterms:modified xsi:type="dcterms:W3CDTF">2020-09-22T10:24:00Z</dcterms:modified>
</cp:coreProperties>
</file>