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198" w:type="dxa"/>
        <w:tblLook w:val="04A0"/>
      </w:tblPr>
      <w:tblGrid>
        <w:gridCol w:w="5244"/>
        <w:gridCol w:w="5954"/>
      </w:tblGrid>
      <w:tr w:rsidR="00FE2E7D" w:rsidRPr="00FE2E7D" w:rsidTr="00265798">
        <w:tc>
          <w:tcPr>
            <w:tcW w:w="5244" w:type="dxa"/>
          </w:tcPr>
          <w:p w:rsidR="00FE2E7D" w:rsidRPr="00FE2E7D" w:rsidRDefault="00FE2E7D" w:rsidP="00FE2E7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E2E7D">
              <w:rPr>
                <w:rFonts w:ascii="Times New Roman" w:eastAsia="Calibri" w:hAnsi="Times New Roman" w:cs="Times New Roman"/>
                <w:b/>
              </w:rPr>
              <w:t xml:space="preserve">ПРИНЯТО </w:t>
            </w:r>
          </w:p>
          <w:p w:rsidR="00FE2E7D" w:rsidRPr="00FE2E7D" w:rsidRDefault="00FE2E7D" w:rsidP="00FE2E7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2E7D">
              <w:rPr>
                <w:rFonts w:ascii="Times New Roman" w:eastAsia="Calibri" w:hAnsi="Times New Roman" w:cs="Times New Roman"/>
              </w:rPr>
              <w:t>На общем собрании трудового коллектива</w:t>
            </w:r>
          </w:p>
          <w:p w:rsidR="00045F93" w:rsidRDefault="003C617A" w:rsidP="00FE2E7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Протокол №  </w:t>
            </w:r>
            <w:r w:rsidR="00045F93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 xml:space="preserve">  от </w:t>
            </w:r>
            <w:r w:rsidR="00045F93">
              <w:rPr>
                <w:rFonts w:ascii="Times New Roman" w:eastAsia="Calibri" w:hAnsi="Times New Roman" w:cs="Times New Roman"/>
              </w:rPr>
              <w:t>22.05.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="00045F93">
              <w:rPr>
                <w:rFonts w:ascii="Times New Roman" w:eastAsia="Calibri" w:hAnsi="Times New Roman" w:cs="Times New Roman"/>
              </w:rPr>
              <w:t>2020г.</w:t>
            </w:r>
            <w:r>
              <w:rPr>
                <w:rFonts w:ascii="Times New Roman" w:eastAsia="Calibri" w:hAnsi="Times New Roman" w:cs="Times New Roman"/>
              </w:rPr>
              <w:t xml:space="preserve">             </w:t>
            </w:r>
          </w:p>
          <w:p w:rsidR="00FE2E7D" w:rsidRPr="00FE2E7D" w:rsidRDefault="003C617A" w:rsidP="00FE2E7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="00045F9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E2E7D" w:rsidRPr="00FE2E7D" w:rsidRDefault="00FE2E7D" w:rsidP="00FE2E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E7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FE2E7D" w:rsidRPr="00FE2E7D" w:rsidRDefault="00FE2E7D" w:rsidP="00FE2E7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E2E7D" w:rsidRPr="00FE2E7D" w:rsidRDefault="00FE2E7D" w:rsidP="00FE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FE2E7D" w:rsidRPr="00FE2E7D" w:rsidRDefault="00FE2E7D" w:rsidP="00FE2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FE2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F154BC" w:rsidRDefault="00F154BC" w:rsidP="00F1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FE2E7D" w:rsidRPr="00FE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</w:t>
            </w:r>
            <w:r w:rsidR="00FE2E7D" w:rsidRPr="00F154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МКОУ  </w:t>
            </w:r>
            <w:r w:rsidRPr="00F154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</w:t>
            </w:r>
            <w:proofErr w:type="spellStart"/>
            <w:r w:rsidRPr="00F154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Ассабская</w:t>
            </w:r>
            <w:proofErr w:type="spellEnd"/>
            <w:r w:rsidRPr="00F154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</w:t>
            </w:r>
          </w:p>
          <w:p w:rsidR="00C940CD" w:rsidRDefault="00C940CD" w:rsidP="00C9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="00F154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 </w:t>
            </w:r>
            <w:proofErr w:type="spellStart"/>
            <w:r w:rsidR="00F154BC" w:rsidRPr="00F154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им</w:t>
            </w:r>
            <w:proofErr w:type="gramStart"/>
            <w:r w:rsidR="00F154BC" w:rsidRPr="00F154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.О</w:t>
            </w:r>
            <w:proofErr w:type="gramEnd"/>
            <w:r w:rsidR="00F154BC" w:rsidRPr="00F154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марова</w:t>
            </w:r>
            <w:proofErr w:type="spellEnd"/>
            <w:r w:rsidR="00F154BC" w:rsidRPr="00F154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С.Д»</w:t>
            </w:r>
          </w:p>
          <w:p w:rsidR="00FE2E7D" w:rsidRPr="00FE2E7D" w:rsidRDefault="00C940CD" w:rsidP="00C9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____________Шабанов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  <w:bookmarkStart w:id="0" w:name="_GoBack"/>
            <w:bookmarkEnd w:id="0"/>
            <w:r w:rsidR="0089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2E7D" w:rsidRPr="00FE2E7D" w:rsidRDefault="00E52DB6" w:rsidP="00E5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E02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045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02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45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22.05. 2020г.             </w:t>
            </w:r>
            <w:r w:rsidR="00FE2E7D" w:rsidRPr="00FE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E2E7D" w:rsidRPr="00FE2E7D" w:rsidRDefault="00FE2E7D" w:rsidP="00FE2E7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E7D" w:rsidRPr="00FE2E7D" w:rsidRDefault="00FE2E7D" w:rsidP="00FE2E7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Антикоррупционная</w:t>
      </w:r>
      <w:proofErr w:type="spellEnd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политика</w:t>
      </w:r>
    </w:p>
    <w:p w:rsidR="00FE2E7D" w:rsidRPr="00FE2E7D" w:rsidRDefault="00FE2E7D" w:rsidP="00FE2E7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С.Д.»</w:t>
      </w: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E2E7D" w:rsidRPr="00FE2E7D" w:rsidRDefault="00FE2E7D" w:rsidP="00FE2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Понятие, цели и задачи </w:t>
      </w:r>
      <w:proofErr w:type="spellStart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политики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</w:t>
      </w:r>
      <w:r w:rsidR="00F154BC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 Настоящая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определяет задачи, основные принципы противодействия коррупции и меры предупреждения коррупционных правонарушений.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учреждения разработана в соответствии с Конституцией Российской Федерации, Федеральным законом от 25.12.2008 № 273-ФЗ «О противодействии коррупции».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отражает приверженность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руководства высоким этическим стандартам и принципам открытого и честного ведения деятельности в учреждении, а также поддержанию репутации на должном уровне.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разработана в целях защиты прав и свобод граждан, обеспечения законности, правопорядка и общественной безопасности в учреждении.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является формирование единого подхода к обеспечению работы по профилактике и противодействию коррупции в учреждении.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ставит перед собой следующие цели: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минимизировать риск вовлечения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руководства Учреждения и работников независимо от занимаемой должности в коррупционную деятельность;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сформировать у работников и иных лиц единообразие понимания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учреждения о непринятии коррупции в любых формах и проявлениях;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обобщить и разъяснить основные требования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Российской Федерации, которые могут применяться в учреждении.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являются: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информирование работников учреждения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основных принципов противодействия коррупции в учреждении;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методическое обеспечение разработки и реализации мер, направленных на профилактику и противодействие коррупции в учреждении;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обязанности работников учреждения знать и соблюдать принципы и требования настоящей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ключевые нормы применимого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законодательства, а также мероприятия по предотвращению коррупции.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Понятия и определения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21"/>
      <w:proofErr w:type="gramStart"/>
      <w:r w:rsidRPr="00FE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</w:t>
      </w:r>
      <w:hyperlink r:id="rId7" w:history="1">
        <w:r w:rsidRPr="00FE2E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 1 статьи 1</w:t>
        </w:r>
      </w:hyperlink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25.12.2008 № 273-ФЗ «О противодействии коррупции»).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22"/>
      <w:bookmarkEnd w:id="1"/>
      <w:r w:rsidRPr="00FE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Противодействие коррупции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</w:t>
      </w:r>
      <w:hyperlink r:id="rId8" w:history="1">
        <w:r w:rsidRPr="00FE2E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 2 статьи 1</w:t>
        </w:r>
      </w:hyperlink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25.12.2008  № 273-ФЗ «О противодействии коррупции»):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221"/>
      <w:bookmarkEnd w:id="2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0222"/>
      <w:bookmarkEnd w:id="3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223"/>
      <w:bookmarkEnd w:id="4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23"/>
      <w:bookmarkEnd w:id="5"/>
      <w:r w:rsidRPr="00FE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24"/>
      <w:bookmarkEnd w:id="6"/>
      <w:r w:rsidRPr="00FE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Контрагент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25"/>
      <w:bookmarkEnd w:id="7"/>
      <w:proofErr w:type="gramStart"/>
      <w:r w:rsidRPr="00FE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Взятка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служебные полномочия должностного лица либо если оно в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26"/>
      <w:bookmarkEnd w:id="8"/>
      <w:proofErr w:type="gramStart"/>
      <w:r w:rsidRPr="00FE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Коммерческий подкуп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</w:t>
      </w:r>
      <w:hyperlink r:id="rId9" w:history="1">
        <w:r w:rsidRPr="00FE2E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 1 статьи 204</w:t>
        </w:r>
      </w:hyperlink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Федерации).</w:t>
      </w:r>
      <w:proofErr w:type="gramEnd"/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027"/>
      <w:bookmarkEnd w:id="9"/>
      <w:proofErr w:type="gramStart"/>
      <w:r w:rsidRPr="00FE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интересов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(представителем организации) которой он является.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028"/>
      <w:bookmarkEnd w:id="10"/>
      <w:r w:rsidRPr="00FE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Личная заинтересованность работника (представителя организации)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bookmarkEnd w:id="11"/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Коррупционное правонарушение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деяние,  обладающее признаками коррупции,  за которые нормативным правовым актом предусмотрена  гражданско-правовая,  дисциплинарная, административная или уголовная ответственность.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Коррупционный  фактор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явление или совокупность явлений,  порождающих коррупционные правонарушения или способствующие их распространению.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Предупреждение коррупции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деятельность в рамках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учреждения, направленная на выявление,  изучение,  ограничение либо устранение явлений,  порождающих коррупционные правонарушения или способствующих их распространению.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принципы </w:t>
      </w:r>
      <w:proofErr w:type="spellStart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</w:t>
      </w:r>
      <w:proofErr w:type="spellEnd"/>
    </w:p>
    <w:p w:rsidR="00FE2E7D" w:rsidRPr="00FE2E7D" w:rsidRDefault="00FE2E7D" w:rsidP="00FE2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учреждения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учреждения основывается на следующих ключевых принципах: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Принцип соответствия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учреждения действующему законодательству и общепринятым нормам.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реализуемых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Принцип личного примера руководства.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Принцип вовлеченности работников.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Информированность работников учреждения о положениях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и процедур.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304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Принцип соразмерности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риску коррупции.</w:t>
      </w:r>
    </w:p>
    <w:bookmarkEnd w:id="12"/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комплекса мероприятий, позволяющих снизить вероятность вовлечения учреждения, ее руководителя и сотрудников в коррупционную деятельность, осуществляется с учетом существующих в деятельности учреждения коррупционных рисков.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305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Принцип эффективности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процедур.</w:t>
      </w:r>
    </w:p>
    <w:bookmarkEnd w:id="13"/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учреждении таких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приносят значимый результат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306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Принцип ответственности и неотвратимости наказания.</w:t>
      </w:r>
    </w:p>
    <w:bookmarkEnd w:id="14"/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307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Принцип открытости оказания платных услуг и ведения хозяйственной деятельности.</w:t>
      </w:r>
    </w:p>
    <w:bookmarkEnd w:id="15"/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контрагентов, партнеров и общественности о принятых в учреждении 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стандартах оказания платных услуг и ведения хозяйственной деятельности.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308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Принцип постоянного контроля и регулярного мониторинга.</w:t>
      </w:r>
    </w:p>
    <w:bookmarkEnd w:id="16"/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и процедур, а также </w:t>
      </w:r>
      <w:proofErr w:type="gram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 в учреждении осуществляется на основе следующих принципов: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признание, обеспечение и защита основных прав и свобод человека и гражданина;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законность;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неотвратимость ответственности за совершение коррупционных правонарушений;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комплексное использование организационных, информационно-пропагандистских, социально-экономических, правовых, специальных и иных мер;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приоритетное применение мер по предупреждению коррупции;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сотрудничество учреждения с институтами гражданского общества, организациями и физическими лицами.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политики и круг лиц,</w:t>
      </w:r>
    </w:p>
    <w:p w:rsidR="00FE2E7D" w:rsidRPr="00FE2E7D" w:rsidRDefault="00FE2E7D" w:rsidP="00FE2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попадающих</w:t>
      </w:r>
      <w:proofErr w:type="gramEnd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 ее действие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функций, и на других лиц, с которыми учреждение вступает в договорные отношения.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Антикоррупционные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и обязательства могут закрепляться в договорах, заключаемых учреждением с контрагентами.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Должностные лица учреждения, ответственные за реализацию </w:t>
      </w:r>
      <w:proofErr w:type="spellStart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политики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</w:t>
      </w:r>
      <w:r w:rsidR="00F154BC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 за организацию всех мероприятий, направленных на реализацию принципов и требований настоящей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включая назначение лиц, ответственных за разработку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их внедрение и контроль.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Ответственные за реализацию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определяются в локальных нормативных актах учреждения.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Задачи, функции полномочия должностных лиц, ответственных за противодействие коррупции: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разработка и представление на утверждение директору учреждения проектов локальных нормативных актов учреждения, направленных на реализацию мер по предупреждению коррупции;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контрольных мероприятий, направленных на выявление коррупционных правонарушений работниками учреждения;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оценки результатов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подготовка соответствующих отчетных материалов руководству организации;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плана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учреждении;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задачи, функции и полномочия в соответствии с действующим законодательством и настоящей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политикой.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обязанностей работников организации,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связанных</w:t>
      </w:r>
      <w:proofErr w:type="gramEnd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предупреждением и противодействием коррупции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Работники учреждения в связи с исполнением своих трудовых обязанностей должны: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воздерживаться от совершения и (или) участия в совершении коррупционных правонарушений в интересах или от имени учреждения или в личных интересах;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 или в личных интересах;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незамедлительно информировать непосредственного руководителя/лицо, ответственное за реализацию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политики/руководство учреждения о случаях склонения работника к совершению коррупционных правонарушений;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незамедлительно информировать непосредственного начальника/лицо, ответственное за реализацию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политики/руководство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FE2E7D" w:rsidRPr="00FE2E7D" w:rsidRDefault="00FE2E7D" w:rsidP="00FE2E7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  <w:proofErr w:type="spellStart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мероприятий,</w:t>
      </w:r>
    </w:p>
    <w:p w:rsidR="00FE2E7D" w:rsidRPr="00FE2E7D" w:rsidRDefault="00FE2E7D" w:rsidP="00FE2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стандартов и процедур и порядок их выполнения (применения)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6134"/>
      </w:tblGrid>
      <w:tr w:rsidR="00FE2E7D" w:rsidRPr="00FE2E7D" w:rsidTr="00265798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FE2E7D" w:rsidRPr="00FE2E7D" w:rsidTr="00265798"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Нормативное обеспечение, закрепление стандартов поведения 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принятие кодекса этики и служебного поведения работников учреждения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в договоры, связанные с хозяйственной деятельностью учреждения, стандартной </w:t>
            </w:r>
            <w:proofErr w:type="spellStart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оговорки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</w:t>
            </w:r>
            <w:proofErr w:type="spellStart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антикоррупционных</w:t>
            </w:r>
            <w:proofErr w:type="spellEnd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положений в трудовые договоры работников</w:t>
            </w:r>
          </w:p>
        </w:tc>
      </w:tr>
      <w:tr w:rsidR="00FE2E7D" w:rsidRPr="00FE2E7D" w:rsidTr="00265798"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введение специальных </w:t>
            </w:r>
            <w:proofErr w:type="spellStart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антикоррупционных</w:t>
            </w:r>
            <w:proofErr w:type="spellEnd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связи")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</w:t>
            </w: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работниками, контрагентами учреждения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  <w:proofErr w:type="gramEnd"/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</w:tr>
      <w:tr w:rsidR="00FE2E7D" w:rsidRPr="00FE2E7D" w:rsidTr="00265798"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работников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антикоррупционных</w:t>
            </w:r>
            <w:proofErr w:type="spellEnd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стандартов и процедур</w:t>
            </w:r>
          </w:p>
        </w:tc>
      </w:tr>
      <w:tr w:rsidR="00FE2E7D" w:rsidRPr="00FE2E7D" w:rsidTr="00265798"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соответствия системы внутреннего контроля учреждения требованиям </w:t>
            </w:r>
            <w:proofErr w:type="spellStart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политики учреждения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FE2E7D" w:rsidRPr="00FE2E7D" w:rsidTr="00265798"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результатов проводимой </w:t>
            </w:r>
            <w:proofErr w:type="spellStart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E2E7D" w:rsidRPr="00FE2E7D" w:rsidTr="00265798"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7D" w:rsidRPr="00FE2E7D" w:rsidRDefault="00FE2E7D" w:rsidP="00FE2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Внедрение стандартов поведения работников учреждения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Важным элементом деятельности по предупреждению коррупции является внедрение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поведения работников в корпоративную культуру учреждения. В этих целях в учреждении разработан Кодекс этики и служебного поведения работников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</w:t>
      </w:r>
      <w:r w:rsidR="00F154BC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(далее - Кодекс) (Приложение № 1к настоящей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политике). Кодекс имеет более широкий спектр действия, чем регулирование вопросов, связанных непосредственно с запретом совершения коррупционных правонарушений. Кодекс устанавливает ряд правил и стандартов поведения работников, затрагивающих общую этику деловых отношений и направленных на формирование этичного, добросовестного поведения работников и учреждения в целом.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этики и служебного поведения закрепляет общие ценности, принципы и правила поведения работников учреждения.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Разработка и принятие правил, регламентирующих вопросы обмена деловыми подарками и знаками делового гостеприимства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принят Регламент  обмена деловыми подарками и знаками делового гостеприимства</w:t>
      </w:r>
      <w:r w:rsidRPr="00FE2E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</w:t>
      </w:r>
      <w:r w:rsidR="00F154BC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2 к настоящей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политике), который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E2E7D" w:rsidRPr="00FE2E7D" w:rsidRDefault="00FE2E7D" w:rsidP="00FE2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 и урегулирование конфликта интересов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 </w:t>
      </w:r>
      <w:proofErr w:type="gram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Выявлению и урегулированию в учреждении подлежат все случаи </w:t>
      </w:r>
      <w:r w:rsidRPr="00FE2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конфликта интересов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есть, ситуаций,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организации, способное привести к причинению вреда правам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законным интересам, имуществу и (или) деловой репутации учреждения работником (представителем учреждения).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нарушений.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 мер по предупреждению коррупции при взаимодействии с организациями – контрагентами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учреждения, осуществляемой при взаимодействии с организациями - контрагентами, есть два направления. </w:t>
      </w:r>
      <w:proofErr w:type="gram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- установление в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действующим законодательством и сохранение деловых (хозяйственных) отношении с теми организациями,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приносящей доход деятельности, реализуют собственные меры по противодействию коррупции, участвуют в коллективных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инициативах.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Учреждению необходимо внедрять специальные процедуры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контрагентами. В самой простой форме такая проверка может представлять собой сбор и анализ находящихся в открытом доступе сведении о потенциальных организациях – контрагентах: их репутации в деловых кругах, длительности деятельности на рынке, участия в коррупционных скандалах и т.п. Внимание в ходе оценки коррупционных рисков при взаимодействии с контрагентами уделяется при заключении сделок по отчуждению имущества.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направление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при взаимодействии с организациями - контрагентами заключается в распространении среди организаций -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учреждении. Определенные положения о соблюдении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могут в соответствии с действующим законодательством включаться в договоры, заключаемые с организациями - контрагентами.</w:t>
      </w:r>
    </w:p>
    <w:p w:rsidR="00FE2E7D" w:rsidRPr="00FE2E7D" w:rsidRDefault="00FE2E7D" w:rsidP="00FE2E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Внутренний контроль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внутреннего контроля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Для этого система внутреннего контроля должна учитывать требования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реализуемой учреждением, в том числе: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документирования операций хозяйственной деятельности учреждения;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экономической обоснованности осуществляемых операций в сферах коррупционного риска.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реализации организационных процедур и правил деятельности, которые значимы с точки зрения работы по профилактики и предупреждению коррупции, может охватывать как специальные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антикоррупционные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и процедуры, так и иные правила и процедуры, имеющие опосредованное значение (например,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некоторые общие нормы и стандарты поведения, представленные в кодексе этики и служебного поведения учреждения).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документирования операций хозяйственной </w:t>
      </w:r>
      <w:proofErr w:type="gram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действий, например: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услуг, характер которых не определен либо вызывает сомнения;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аффилированных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и контрагентов;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закупки или продажи по ценам, значительно отличающимся от </w:t>
      </w:r>
      <w:proofErr w:type="gram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рыночных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сомнительные платежи наличными.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 работниками</w:t>
      </w:r>
    </w:p>
    <w:p w:rsidR="00FE2E7D" w:rsidRPr="00FE2E7D" w:rsidRDefault="00F154BC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С.Д»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от своих работников соблюдения настоящей </w:t>
      </w:r>
      <w:proofErr w:type="spellStart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информируя их о ключевых принципах, требованиях и санкциях за нарушения.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учреждении организуются безопасные, конфиденциальные и доступные средства информирования руководства о фактах коррупции, в том числе взяточничества. По адресу электронной почты </w:t>
      </w:r>
      <w:r w:rsidR="00F154BC">
        <w:rPr>
          <w:rFonts w:ascii="Arial" w:hAnsi="Arial" w:cs="Arial"/>
          <w:color w:val="333333"/>
          <w:sz w:val="18"/>
          <w:szCs w:val="18"/>
        </w:rPr>
        <w:t>assab.sosh@mail.ru</w:t>
      </w:r>
      <w:r w:rsidR="00F154BC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имя директора могут поступать предложения по улучшению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и контроля, а также запросы со стороны работников и третьих лиц.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формирования надлежащего уровня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с новыми работниками проводится вводный тренинг по положениям настоящей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и связанных с ней документов, а для действующих работников проводятся периодические информационные мероприятия в очной форме.</w:t>
      </w:r>
    </w:p>
    <w:p w:rsidR="00FE2E7D" w:rsidRPr="00FE2E7D" w:rsidRDefault="00F154BC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color w:val="333333"/>
          <w:sz w:val="18"/>
          <w:szCs w:val="18"/>
        </w:rPr>
        <w:t>assab.sosh@mail.ru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заявляет о том, что ни одни работник не </w:t>
      </w:r>
      <w:proofErr w:type="gramStart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proofErr w:type="gramEnd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подвергнут санкциям (в том числе уволен, понижен к должности, лишен премии) если он сообщил о предполагаемом факте коррупции, либо если он отказался дать или получить </w:t>
      </w:r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взятку, совершить коммерческий подкуп или оказать посредничество во взяточничестве.</w:t>
      </w:r>
    </w:p>
    <w:p w:rsidR="00FE2E7D" w:rsidRPr="00FE2E7D" w:rsidRDefault="00F154BC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С.Д»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 настоящую </w:t>
      </w:r>
      <w:proofErr w:type="spellStart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Антикоррупционную</w:t>
      </w:r>
      <w:proofErr w:type="spellEnd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политику в свободном доступе на информационном стенде, открыто заявляет о неприятии коррупции, приветствует и поощряет соблюдение принципов и требований настоящей </w:t>
      </w:r>
      <w:proofErr w:type="spellStart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всеми контрагентами, своими работниками и иными липами.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Сотрудничество с правоохранительными органами </w:t>
      </w: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сфере противодействия коррупции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декларируемым </w:t>
      </w:r>
      <w:proofErr w:type="spell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антикоррупционным</w:t>
      </w:r>
      <w:proofErr w:type="spell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 поведения. 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правоохранительными органами осуществляется в форме: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 учреждения по вопросам предупреждения и противодействия коррупции;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 учреждения 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учреждения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E7D" w:rsidRPr="00FE2E7D" w:rsidRDefault="00BE58B8" w:rsidP="00FE2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FE2E7D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Ответственность за несоблюдение (ненадлежащее исполнение) </w:t>
      </w:r>
      <w:r w:rsidR="00FE2E7D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требований </w:t>
      </w:r>
      <w:proofErr w:type="spellStart"/>
      <w:r w:rsidR="00FE2E7D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</w:t>
      </w:r>
      <w:proofErr w:type="spellEnd"/>
      <w:r w:rsidR="00FE2E7D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политики</w:t>
      </w:r>
    </w:p>
    <w:p w:rsidR="00FE2E7D" w:rsidRPr="00FE2E7D" w:rsidRDefault="00F154BC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С.Д»</w:t>
      </w:r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руководитель и все работники должны соблюдать нормы российского </w:t>
      </w:r>
      <w:proofErr w:type="spellStart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законодательства, установленные, в том числе, Уголовным кодексом Российской Федерации, Кодексом Российский Федерации об административных правонарушениях, Федеральным законом от 25.12.2008  № 273-ФЗ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подкупа и запрет посредничества во </w:t>
      </w:r>
      <w:proofErr w:type="gramStart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взяточничестве</w:t>
      </w:r>
      <w:proofErr w:type="gramEnd"/>
      <w:r w:rsidR="00FE2E7D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E7D" w:rsidRPr="0022059F" w:rsidRDefault="00FE2E7D" w:rsidP="0039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 учетом   изложенного   всем   работникам   учреждения строго   запрещается,   прямо   или косвенно, лично или через посредничество третьих лиц участвовать </w:t>
      </w:r>
      <w:proofErr w:type="gramStart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          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Приложение № 1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proofErr w:type="spellStart"/>
      <w:r w:rsidRPr="00FE2E7D">
        <w:rPr>
          <w:rFonts w:ascii="Times New Roman" w:eastAsia="Calibri" w:hAnsi="Times New Roman" w:cs="Times New Roman"/>
          <w:sz w:val="28"/>
          <w:szCs w:val="28"/>
        </w:rPr>
        <w:t>Антикоррупционной</w:t>
      </w:r>
      <w:proofErr w:type="spellEnd"/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 политике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>КОДЕКС</w:t>
      </w:r>
    </w:p>
    <w:p w:rsidR="00FE2E7D" w:rsidRPr="00FE2E7D" w:rsidRDefault="00FE2E7D" w:rsidP="00FE2E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ЭТИКИ И СЛУЖЕБНОГО ПОВЕДЕНИЯ РАБОТНИКОВ </w:t>
      </w:r>
    </w:p>
    <w:p w:rsidR="00FE2E7D" w:rsidRPr="00FE2E7D" w:rsidRDefault="0022059F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С.Д»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Типовой кодекс этики и служебного поведения работников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С.Д»</w:t>
      </w:r>
      <w:r w:rsidR="00F154BC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(далее – Кодекс этики),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в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им.Омарова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С.Д»</w:t>
      </w:r>
      <w:r w:rsidR="00F154BC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 (далее - учреждение)</w:t>
      </w:r>
      <w:r w:rsidRPr="00FE2E7D">
        <w:rPr>
          <w:rFonts w:ascii="Times New Roman" w:eastAsia="Calibri" w:hAnsi="Times New Roman" w:cs="Times New Roman"/>
          <w:sz w:val="28"/>
          <w:szCs w:val="28"/>
        </w:rPr>
        <w:t>, независимо от занимаемой ими должности.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Ознакомление с положениями Кодекса этики граждан, поступающих на работу в учреждение, производится в соответствии со </w:t>
      </w:r>
      <w:hyperlink r:id="rId10" w:history="1">
        <w:r w:rsidRPr="00FE2E7D">
          <w:rPr>
            <w:rFonts w:ascii="Times New Roman" w:eastAsia="Calibri" w:hAnsi="Times New Roman" w:cs="Times New Roman"/>
            <w:sz w:val="28"/>
            <w:szCs w:val="28"/>
          </w:rPr>
          <w:t>статьей 68</w:t>
        </w:r>
      </w:hyperlink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Целью Кодекса этики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Кодекс этики служит основой для формирования взаимоотношений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 xml:space="preserve">в учреждении, основанных на нормах морали, уважительного отношения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к работникам и учреждению.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Кодекс этики призван повысить эффективность выполнения работниками учреждения своих должностных обязанностей.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За нарушение положений Кодекса руководитель и работник учреждения несет моральную ответственность, а также иную ответственность в соответствии с законодательством Российской Федерации.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17" w:name="Par52"/>
      <w:bookmarkEnd w:id="17"/>
      <w:r w:rsidRPr="00FE2E7D">
        <w:rPr>
          <w:rFonts w:ascii="Times New Roman" w:eastAsia="Calibri" w:hAnsi="Times New Roman" w:cs="Times New Roman"/>
          <w:sz w:val="28"/>
          <w:szCs w:val="28"/>
        </w:rPr>
        <w:t>2. Основные понятия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работники учреждения – лица, состоящие с организацией в трудовых отношениях;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личная заинтересованность – возможность получения работником учреждения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</w:t>
      </w:r>
      <w:r w:rsidRPr="00FE2E7D">
        <w:rPr>
          <w:rFonts w:ascii="Times New Roman" w:eastAsia="Calibri" w:hAnsi="Times New Roman" w:cs="Times New Roman"/>
          <w:sz w:val="28"/>
          <w:szCs w:val="28"/>
        </w:rPr>
        <w:lastRenderedPageBreak/>
        <w:t>характера для себя или для третьих лиц;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служебная информация – любая, не являющаяся общедоступной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и не подлежащая разглашению информация,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E2E7D">
        <w:rPr>
          <w:rFonts w:ascii="Times New Roman" w:eastAsia="Calibri" w:hAnsi="Times New Roman" w:cs="Times New Roman"/>
          <w:sz w:val="28"/>
          <w:szCs w:val="28"/>
        </w:rPr>
        <w:t>конфликт интересов – ситуация, при которой личная (прямая или косвенная) заинтересованность работника учреждения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учреждения, с одной стороны, и правами и законными интересами учреждения, клиентов учреждения, деловых партнеров учреждения, способное привести к причинению вреда правам и законным интересам учреждения, клиентов учреждения</w:t>
      </w:r>
      <w:proofErr w:type="gramEnd"/>
      <w:r w:rsidRPr="00FE2E7D">
        <w:rPr>
          <w:rFonts w:ascii="Times New Roman" w:eastAsia="Calibri" w:hAnsi="Times New Roman" w:cs="Times New Roman"/>
          <w:sz w:val="28"/>
          <w:szCs w:val="28"/>
        </w:rPr>
        <w:t>, деловых партнеров учреждения;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клиент учреждения – юридическое или физическое лицо, которому учреждением оказываются услуги, производятся работы в процессе осуществления деятельности;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деловой партнер – физическое или юридическое лицо, с которым учреждение взаимодействует на основании договора в установленной сфере деятельности.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18" w:name="Par62"/>
      <w:bookmarkEnd w:id="18"/>
      <w:r w:rsidRPr="00FE2E7D">
        <w:rPr>
          <w:rFonts w:ascii="Times New Roman" w:eastAsia="Calibri" w:hAnsi="Times New Roman" w:cs="Times New Roman"/>
          <w:sz w:val="28"/>
          <w:szCs w:val="28"/>
        </w:rPr>
        <w:t>3. Основные принципы профессиональной этики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работников учреждения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Деятельность учреждения, работников учреждения основывается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на следующих принципах профессиональной этики: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3.1 законность: учреждение, работники учреждения осуществляют свою деятельность в соответствии с </w:t>
      </w:r>
      <w:hyperlink r:id="rId11" w:history="1">
        <w:r w:rsidRPr="00FE2E7D">
          <w:rPr>
            <w:rFonts w:ascii="Times New Roman" w:eastAsia="Calibri" w:hAnsi="Times New Roman" w:cs="Times New Roman"/>
            <w:sz w:val="28"/>
            <w:szCs w:val="28"/>
          </w:rPr>
          <w:t>Конституцией</w:t>
        </w:r>
      </w:hyperlink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федеральными законами, иными нормативными правовыми актами Российской Федерации, законодательством Новосибирской области, настоящим Кодексом;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3.2 приоритет прав и законных интересов учреждения, клиентов учреждения, деловых партнеров учреждения: работники учреждения исходят из того, что права и законные интересы учреждения, клиентов учреждения, деловых партнеров учреждения ставятся выше личной заинтересованности работников учреждения;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3.3 профессионализм: учреждение принимает меры по поддержанию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и повышению уровня квалификации и профессионализма работников учреждения, в том числе путем проведения профессионального обучения.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Работники учреждения стремятся к повышению своего профессионального уровня;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3.4 независимость: работники учреждения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учреждения, деловых партнеров учреждения;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3.5 добросовестность: работники учреждения обязаны ответственно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и справедливо относиться друг к другу, к клиентам учреждения, деловым партнерам учреждения.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Учреждение обеспечивает все необходимые условия, позволяющие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</w:r>
      <w:r w:rsidRPr="00FE2E7D">
        <w:rPr>
          <w:rFonts w:ascii="Times New Roman" w:eastAsia="Calibri" w:hAnsi="Times New Roman" w:cs="Times New Roman"/>
          <w:sz w:val="28"/>
          <w:szCs w:val="28"/>
        </w:rPr>
        <w:lastRenderedPageBreak/>
        <w:t>его клиенту, а также учреждению, контролирующему его деятельность,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3.6 информационная открытость: учреждение осуществляет раскрытие информации о своем правовом статусе, финансовом состоянии, операциях с финансовыми инструментами в процессе осуществления деятельности в соответствии с законодательством Российской Федерации;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3.7 объективность и справедливое отношение: учреждение обеспечивает справедливое (равное) отношение ко всем клиентам учреждения и деловым партнерам учреждения.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19" w:name="Par76"/>
      <w:bookmarkEnd w:id="19"/>
      <w:r w:rsidRPr="00FE2E7D">
        <w:rPr>
          <w:rFonts w:ascii="Times New Roman" w:eastAsia="Calibri" w:hAnsi="Times New Roman" w:cs="Times New Roman"/>
          <w:sz w:val="28"/>
          <w:szCs w:val="28"/>
        </w:rPr>
        <w:t>4. Основные правила служебного поведения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Работников учреждения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Работники учреждения обязаны: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4.1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4.2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4.3 осуществлять свою деятельность в пределах полномочий данного учреждения;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4.4 соблюдать беспристрастность,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4.6 постоянно стремиться к обеспечению эффективного использования ресурсов, находящихся в распоряжении;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4.8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Pr="00FE2E7D">
        <w:rPr>
          <w:rFonts w:ascii="Times New Roman" w:eastAsia="Calibri" w:hAnsi="Times New Roman" w:cs="Times New Roman"/>
          <w:sz w:val="28"/>
          <w:szCs w:val="28"/>
        </w:rPr>
        <w:t>конфессий</w:t>
      </w:r>
      <w:proofErr w:type="spellEnd"/>
      <w:r w:rsidRPr="00FE2E7D">
        <w:rPr>
          <w:rFonts w:ascii="Times New Roman" w:eastAsia="Calibri" w:hAnsi="Times New Roman" w:cs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4.9 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4.10 соблюдать права клиентов учреждения, гарантировать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в конкретной ситуации;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4.11 воздерживаться от поведения, которое могло бы вызвать сомнение в объективном исполнении должностных обязанностей работника учреждения, а также не допускать конфликтных ситуаций, способных дискредитировать их </w:t>
      </w:r>
      <w:r w:rsidRPr="00FE2E7D">
        <w:rPr>
          <w:rFonts w:ascii="Times New Roman" w:eastAsia="Calibri" w:hAnsi="Times New Roman" w:cs="Times New Roman"/>
          <w:sz w:val="28"/>
          <w:szCs w:val="28"/>
        </w:rPr>
        <w:lastRenderedPageBreak/>
        <w:t>деятельность и способных нанести ущерб репутации учреждения,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4.12 не использовать должностное положение для оказания влияния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4.13 соблюдать установленные правила публичных выступлений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учреждения;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4.14 уважительно относиться к деятельности представителей средств массовой информации по информированию общества о работе учреждения,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 xml:space="preserve">а также оказывать содействие в получении достоверной информации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в установленном порядке;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4.15 нести персональную ответственность за результаты своей деятельности;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4.16 работники учреждения призваны способствовать своим служебным поведением установлению в коллективе деловых взаимоотношений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и конструктивного сотрудничества друг с другом;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4.17 внешний вид работника учреждения при исполнении им должностных обязанностей, в зависимости от условий работы и формата служебного мероприятия, должен выражать уважение к клиентам учреждения, деловым партнерам учреждения,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В служебном поведении работника </w:t>
      </w:r>
      <w:proofErr w:type="gramStart"/>
      <w:r w:rsidRPr="00FE2E7D">
        <w:rPr>
          <w:rFonts w:ascii="Times New Roman" w:eastAsia="Calibri" w:hAnsi="Times New Roman" w:cs="Times New Roman"/>
          <w:sz w:val="28"/>
          <w:szCs w:val="28"/>
        </w:rPr>
        <w:t>недопустимы</w:t>
      </w:r>
      <w:proofErr w:type="gramEnd"/>
      <w:r w:rsidRPr="00FE2E7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 учреждения, наделенный организационно-распорядительными полномочиями, также обязан: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принимать меры по предотвращению и урегулированию конфликта интересов;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принимать меры по предупреждению и пресечению коррупции;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своим личным поведением подавать пример честности, беспристрастности и справедливости.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20" w:name="Par105"/>
      <w:bookmarkEnd w:id="20"/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5. Требования к </w:t>
      </w:r>
      <w:proofErr w:type="spellStart"/>
      <w:r w:rsidRPr="00FE2E7D">
        <w:rPr>
          <w:rFonts w:ascii="Times New Roman" w:eastAsia="Calibri" w:hAnsi="Times New Roman" w:cs="Times New Roman"/>
          <w:sz w:val="28"/>
          <w:szCs w:val="28"/>
        </w:rPr>
        <w:t>антикоррупционному</w:t>
      </w:r>
      <w:proofErr w:type="spellEnd"/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 поведению работников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Работник учреждения при исполнении им должностных обязанностей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</w:r>
      <w:r w:rsidRPr="00FE2E7D">
        <w:rPr>
          <w:rFonts w:ascii="Times New Roman" w:eastAsia="Calibri" w:hAnsi="Times New Roman" w:cs="Times New Roman"/>
          <w:sz w:val="28"/>
          <w:szCs w:val="28"/>
        </w:rPr>
        <w:lastRenderedPageBreak/>
        <w:t>не вправе допускать личную заинтересованность, которая приводит или может привести к конфликту интересов.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учреждения обязан представлять сведения о доходах, расходах,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об имуществе и обязательствах имущественного характера.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Работнику учреждения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учреждения в связи с протокольными мероприятиями, служебными командировками и с другими официальными мероприятиями, признаются собственностью учреждения и передаются работником по акту в учреждение в порядке, предусмотренном нормативным актом учреждения.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21" w:name="Par111"/>
      <w:bookmarkEnd w:id="21"/>
      <w:r w:rsidRPr="00FE2E7D">
        <w:rPr>
          <w:rFonts w:ascii="Times New Roman" w:eastAsia="Calibri" w:hAnsi="Times New Roman" w:cs="Times New Roman"/>
          <w:sz w:val="28"/>
          <w:szCs w:val="28"/>
        </w:rPr>
        <w:t>6. Обращение со служебной информацией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Работник учреждения обязан принимать соответствующие меры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конфиденциальности информации, ставшей известной ему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 учреждения вправе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2</w:t>
      </w:r>
    </w:p>
    <w:p w:rsidR="00FE2E7D" w:rsidRPr="00FE2E7D" w:rsidRDefault="00FE2E7D" w:rsidP="00FE2E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proofErr w:type="spellStart"/>
      <w:r w:rsidRPr="00FE2E7D">
        <w:rPr>
          <w:rFonts w:ascii="Times New Roman" w:eastAsia="Calibri" w:hAnsi="Times New Roman" w:cs="Times New Roman"/>
          <w:sz w:val="28"/>
          <w:szCs w:val="28"/>
        </w:rPr>
        <w:t>Антикоррупционной</w:t>
      </w:r>
      <w:proofErr w:type="spellEnd"/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 политике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>ПРАВИЛА</w:t>
      </w:r>
    </w:p>
    <w:p w:rsidR="00FE2E7D" w:rsidRPr="00FE2E7D" w:rsidRDefault="00FE2E7D" w:rsidP="00FE2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ОБМЕНА ДЕЛОВЫМИ ПОДАРКАМИ И ЗНАКАМИ ДЕЛОВОГО ГОСТЕПРИИМСТВА В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С.Д»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Настоящие Типовые правила </w:t>
      </w: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Ассабская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марова</w:t>
      </w:r>
      <w:proofErr w:type="spellEnd"/>
      <w:r w:rsid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С.Д»</w:t>
      </w:r>
      <w:r w:rsidR="00F154BC"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(далее – правила) </w:t>
      </w:r>
      <w:r w:rsidRPr="00FE2E7D">
        <w:rPr>
          <w:rFonts w:ascii="Times New Roman" w:eastAsia="Calibri" w:hAnsi="Times New Roman" w:cs="Times New Roman"/>
          <w:sz w:val="28"/>
          <w:szCs w:val="28"/>
        </w:rPr>
        <w:t>определяют общие требования к дарению и принятию деловых подарков, а также к обмену знаками делового гостеприимства для работников учреждения</w:t>
      </w:r>
      <w:r w:rsidRPr="00FE2E7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22" w:name="Par46"/>
      <w:bookmarkEnd w:id="22"/>
      <w:r w:rsidRPr="00FE2E7D">
        <w:rPr>
          <w:rFonts w:ascii="Times New Roman" w:eastAsia="Calibri" w:hAnsi="Times New Roman" w:cs="Times New Roman"/>
          <w:sz w:val="28"/>
          <w:szCs w:val="28"/>
        </w:rPr>
        <w:t>2. Дарение деловых подарков и оказание знаков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делового гостеприимства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соответствовать требованиям антикоррупционного законодательства Российской Федерации, настоящих Правил, локальных нормативных актов учреждения;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быть вручены и оказаны только от имени учреждения.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быть в форме наличных, безналичных денежных средств, ценных бумаг, драгоценных металлов;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- создавать </w:t>
      </w:r>
      <w:proofErr w:type="spellStart"/>
      <w:r w:rsidRPr="00FE2E7D">
        <w:rPr>
          <w:rFonts w:ascii="Times New Roman" w:eastAsia="Calibri" w:hAnsi="Times New Roman" w:cs="Times New Roman"/>
          <w:sz w:val="28"/>
          <w:szCs w:val="28"/>
        </w:rPr>
        <w:t>репутационный</w:t>
      </w:r>
      <w:proofErr w:type="spellEnd"/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 риск для учреждения или ее работников.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учреждения.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3. Получение работниками учреждения деловых подарков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и принятие знаков делового гостеприимства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учреждения.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интересов. 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</w:t>
      </w:r>
      <w:r w:rsidRPr="00FE2E7D">
        <w:rPr>
          <w:rFonts w:ascii="Times New Roman" w:eastAsia="Calibri" w:hAnsi="Times New Roman" w:cs="Times New Roman"/>
          <w:sz w:val="28"/>
          <w:szCs w:val="28"/>
        </w:rPr>
        <w:lastRenderedPageBreak/>
        <w:t>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должностное лицо учреждения, ответственное за противодействие коррупции.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Работникам учреждения запрещается: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принимать подарки в форме наличных, безналичных денежных средств, ценных бумаг, драгоценных металлов.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DB6" w:rsidRDefault="00E52DB6" w:rsidP="00FE2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FE2E7D" w:rsidRPr="00FE2E7D" w:rsidRDefault="00FE2E7D" w:rsidP="00FE2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Антикоррупционной политике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FE2E7D" w:rsidRPr="00C940C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36"/>
          <w:szCs w:val="28"/>
          <w:u w:val="single"/>
        </w:rPr>
      </w:pPr>
      <w:r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 w:rsidR="00F154BC" w:rsidRPr="00FE2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F154BC" w:rsidRPr="00F1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4BC" w:rsidRPr="00C940C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</w:t>
      </w:r>
      <w:proofErr w:type="spellStart"/>
      <w:r w:rsidR="00F154BC" w:rsidRPr="00C940C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Ассабская</w:t>
      </w:r>
      <w:proofErr w:type="spellEnd"/>
      <w:r w:rsidR="00F154BC" w:rsidRPr="00C940C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СОШ </w:t>
      </w:r>
      <w:proofErr w:type="spellStart"/>
      <w:r w:rsidR="00F154BC" w:rsidRPr="00C940C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им</w:t>
      </w:r>
      <w:proofErr w:type="gramStart"/>
      <w:r w:rsidR="00F154BC" w:rsidRPr="00C940C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.О</w:t>
      </w:r>
      <w:proofErr w:type="gramEnd"/>
      <w:r w:rsidR="00F154BC" w:rsidRPr="00C940C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марова</w:t>
      </w:r>
      <w:proofErr w:type="spellEnd"/>
      <w:r w:rsidR="00F154BC" w:rsidRPr="00C940C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С.Д»</w:t>
      </w:r>
    </w:p>
    <w:p w:rsidR="00FE2E7D" w:rsidRPr="00FE2E7D" w:rsidRDefault="00F154BC" w:rsidP="00F154BC">
      <w:pPr>
        <w:widowControl w:val="0"/>
        <w:tabs>
          <w:tab w:val="left" w:pos="6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Настоящее Т</w:t>
      </w: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иповое 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учреждении (далее – </w:t>
      </w: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Положение) определяет порядок информирования работодателя работниками </w:t>
      </w: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учреждения </w:t>
      </w:r>
      <w:r w:rsidRPr="00FE2E7D">
        <w:rPr>
          <w:rFonts w:ascii="Times New Roman" w:eastAsia="Calibri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работники учреждения – физические лица, состоящие с учреждением в трудовых отношениях на основании трудового договора;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уведомление – сообщение работника учреждения об обращении к нему в целях склонения к совершению коррупционных правонарушений;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- иные понятия, используемые в настоящем Положении, применяются в том же значении, что и в Федеральном </w:t>
      </w:r>
      <w:hyperlink r:id="rId12" w:history="1">
        <w:r w:rsidRPr="00FE2E7D">
          <w:rPr>
            <w:rFonts w:ascii="Times New Roman" w:eastAsia="Calibri" w:hAnsi="Times New Roman" w:cs="Times New Roman"/>
            <w:sz w:val="28"/>
            <w:szCs w:val="28"/>
          </w:rPr>
          <w:t>законе</w:t>
        </w:r>
      </w:hyperlink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 от 25 декабря 2014 года № 273-ФЗ «О противодействии коррупции».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В случае поступления к работнику учреждения обращения в целях склонения к совершению коррупционных правонарушений указанный работник учреждения обязан незамедлительно устно уведомить работодателя. В течение одного рабочего дня работник учреждения обязан направить работодателю уведомление в письменной форме.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учреждения направляет работодателю уведомление в течение одного рабочего дня после прибытия на рабочее место.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замещаемая должность;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обстоятельства, при которых произошло обращение в целях склонения к совершению коррупционных правонарушений;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сведения о лицах, имеющих отношение к данному делу, и свидетелях, если таковые имеются;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- сведения об информировании органов прокуратуры или других государственных </w:t>
      </w:r>
      <w:r w:rsidRPr="00FE2E7D">
        <w:rPr>
          <w:rFonts w:ascii="Times New Roman" w:eastAsia="Calibri" w:hAnsi="Times New Roman" w:cs="Times New Roman"/>
          <w:sz w:val="28"/>
          <w:szCs w:val="28"/>
        </w:rPr>
        <w:lastRenderedPageBreak/>
        <w:t>органов об обращении в целях склонения к совершению коррупционных правонарушений (при наличии);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иные известные сведения, представляющие интерес для разбирательства по существу;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подпись уведомителя;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дата составления уведомления.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Работодатель рассматривает уведомление и передает его должностному лицу, ответственному за противодействие коррупции в учреждении, для регистрации в </w:t>
      </w:r>
      <w:hyperlink w:anchor="Par99" w:history="1">
        <w:r w:rsidRPr="00FE2E7D">
          <w:rPr>
            <w:rFonts w:ascii="Times New Roman" w:eastAsia="Calibri" w:hAnsi="Times New Roman" w:cs="Times New Roman"/>
            <w:sz w:val="28"/>
            <w:szCs w:val="28"/>
          </w:rPr>
          <w:t>журнале</w:t>
        </w:r>
      </w:hyperlink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Анонимные уведомления передаются должностному лицу, ответственному за противодействие коррупции в организации, для сведения.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– комиссия).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приказом директора учреждения.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В ходе проверки должны быть установлены: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 xml:space="preserve">- причины и условия, которые способствовали обращению лица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к работнику учреждения с целью склонения его к совершению коррупционных правонарушений;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действия (бездействие) работника учреждения, к незаконному исполнению которых его пытались склонить.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В заключении указываются: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состав комиссии;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сроки проведения проверки;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- причины и обстоятельства, способствовавшие обращению в целях склонения работника учреждения к совершению коррупционных правонарушений.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7D">
        <w:rPr>
          <w:rFonts w:ascii="Times New Roman" w:eastAsia="Calibri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2E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случае если факт обращения в целях склонения работника учреждения </w:t>
      </w:r>
      <w:r w:rsidRPr="00FE2E7D">
        <w:rPr>
          <w:rFonts w:ascii="Times New Roman" w:eastAsia="Calibri" w:hAnsi="Times New Roman" w:cs="Times New Roman"/>
          <w:sz w:val="28"/>
          <w:szCs w:val="28"/>
        </w:rPr>
        <w:br/>
        <w:t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proofErr w:type="gramEnd"/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7D" w:rsidRPr="00FE2E7D" w:rsidRDefault="00FE2E7D" w:rsidP="00FE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2E7D" w:rsidRPr="00FE2E7D" w:rsidSect="008907D3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426" w:right="991" w:bottom="1134" w:left="851" w:header="709" w:footer="709" w:gutter="0"/>
          <w:cols w:space="708"/>
          <w:titlePg/>
          <w:docGrid w:linePitch="360"/>
        </w:sectPr>
      </w:pPr>
    </w:p>
    <w:p w:rsidR="00FE2E7D" w:rsidRPr="00FE2E7D" w:rsidRDefault="00FE2E7D" w:rsidP="00FE2E7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FE2E7D" w:rsidRPr="00FE2E7D" w:rsidRDefault="00FE2E7D" w:rsidP="00FE2E7D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к Положению </w:t>
      </w:r>
    </w:p>
    <w:p w:rsidR="00FE2E7D" w:rsidRPr="00FE2E7D" w:rsidRDefault="00FE2E7D" w:rsidP="00FE2E7D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Cs/>
          <w:sz w:val="28"/>
          <w:szCs w:val="28"/>
        </w:rPr>
        <w:t>информирования работниками</w:t>
      </w:r>
    </w:p>
    <w:p w:rsidR="00FE2E7D" w:rsidRPr="00FE2E7D" w:rsidRDefault="00FE2E7D" w:rsidP="00FE2E7D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FE2E7D" w:rsidRPr="00FE2E7D" w:rsidRDefault="00FE2E7D" w:rsidP="00FE2E7D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FE2E7D" w:rsidRPr="00FE2E7D" w:rsidRDefault="00FE2E7D" w:rsidP="00FE2E7D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нарушений и </w:t>
      </w:r>
      <w:proofErr w:type="gramStart"/>
      <w:r w:rsidRPr="00FE2E7D">
        <w:rPr>
          <w:rFonts w:ascii="Times New Roman" w:eastAsia="Calibri" w:hAnsi="Times New Roman" w:cs="Times New Roman"/>
          <w:bCs/>
          <w:sz w:val="28"/>
          <w:szCs w:val="28"/>
        </w:rPr>
        <w:t>порядке</w:t>
      </w:r>
      <w:proofErr w:type="gramEnd"/>
      <w:r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 рассмотрения</w:t>
      </w:r>
    </w:p>
    <w:p w:rsidR="00FE2E7D" w:rsidRPr="00F154BC" w:rsidRDefault="00F154BC" w:rsidP="00FE2E7D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FE2E7D" w:rsidRPr="00FE2E7D">
        <w:rPr>
          <w:rFonts w:ascii="Times New Roman" w:eastAsia="Calibri" w:hAnsi="Times New Roman" w:cs="Times New Roman"/>
          <w:bCs/>
          <w:sz w:val="28"/>
          <w:szCs w:val="28"/>
        </w:rPr>
        <w:t xml:space="preserve">таких сообщений в </w:t>
      </w:r>
      <w:r w:rsidRPr="00F15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Pr="00F154B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Ассабская</w:t>
      </w:r>
      <w:proofErr w:type="spellEnd"/>
      <w:r w:rsidRPr="00F1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F15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 w:rsidRPr="00F154BC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F15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марова</w:t>
      </w:r>
      <w:proofErr w:type="spellEnd"/>
      <w:r w:rsidRPr="00F1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С.Д»</w:t>
      </w:r>
    </w:p>
    <w:p w:rsidR="00FE2E7D" w:rsidRPr="00FE2E7D" w:rsidRDefault="0022059F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FE2E7D" w:rsidRPr="00FE2E7D" w:rsidRDefault="0022059F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Ж</w:t>
      </w:r>
      <w:r w:rsidR="00FE2E7D"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>урнала регистрации и учета уведомлений о фактах обращения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2E7D">
        <w:rPr>
          <w:rFonts w:ascii="Times New Roman" w:eastAsia="Calibri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E7D" w:rsidRPr="00FE2E7D" w:rsidRDefault="00FE2E7D" w:rsidP="00FE2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E7D" w:rsidRPr="00FE2E7D" w:rsidTr="00265798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E7D" w:rsidRPr="00FE2E7D" w:rsidTr="00265798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E2E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E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FE2E7D" w:rsidRPr="00FE2E7D" w:rsidTr="00265798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E2E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E7D" w:rsidRPr="00FE2E7D" w:rsidRDefault="00FE2E7D" w:rsidP="00FE2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FE2E7D" w:rsidRPr="00FE2E7D" w:rsidRDefault="00FE2E7D" w:rsidP="00FE2E7D">
      <w:pPr>
        <w:jc w:val="both"/>
        <w:rPr>
          <w:rFonts w:ascii="Calibri" w:eastAsia="Calibri" w:hAnsi="Calibri" w:cs="Calibri"/>
        </w:rPr>
      </w:pPr>
    </w:p>
    <w:p w:rsidR="00E80DD8" w:rsidRDefault="00E80DD8"/>
    <w:sectPr w:rsidR="00E80DD8" w:rsidSect="00265798">
      <w:pgSz w:w="16838" w:h="11906" w:orient="landscape"/>
      <w:pgMar w:top="155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B18" w:rsidRDefault="001E5B18">
      <w:pPr>
        <w:spacing w:after="0" w:line="240" w:lineRule="auto"/>
      </w:pPr>
      <w:r>
        <w:separator/>
      </w:r>
    </w:p>
  </w:endnote>
  <w:endnote w:type="continuationSeparator" w:id="0">
    <w:p w:rsidR="001E5B18" w:rsidRDefault="001E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0CD" w:rsidRDefault="00D93341" w:rsidP="0026579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940C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40CD" w:rsidRDefault="00C940CD" w:rsidP="00265798">
    <w:pPr>
      <w:pStyle w:val="a3"/>
      <w:ind w:right="360"/>
    </w:pPr>
  </w:p>
  <w:p w:rsidR="00C940CD" w:rsidRDefault="00C940C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0CD" w:rsidRDefault="00C940CD" w:rsidP="00265798">
    <w:pPr>
      <w:pStyle w:val="a3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B18" w:rsidRDefault="001E5B18">
      <w:pPr>
        <w:spacing w:after="0" w:line="240" w:lineRule="auto"/>
      </w:pPr>
      <w:r>
        <w:separator/>
      </w:r>
    </w:p>
  </w:footnote>
  <w:footnote w:type="continuationSeparator" w:id="0">
    <w:p w:rsidR="001E5B18" w:rsidRDefault="001E5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0CD" w:rsidRDefault="00D93341" w:rsidP="00265798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940C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40CD" w:rsidRDefault="00C940CD">
    <w:pPr>
      <w:pStyle w:val="ac"/>
    </w:pPr>
  </w:p>
  <w:p w:rsidR="00C940CD" w:rsidRDefault="00C940C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0CD" w:rsidRPr="00F934E7" w:rsidRDefault="00D93341" w:rsidP="00265798">
    <w:pPr>
      <w:pStyle w:val="ac"/>
      <w:framePr w:wrap="around" w:vAnchor="text" w:hAnchor="margin" w:xAlign="center" w:y="1"/>
      <w:rPr>
        <w:rStyle w:val="a5"/>
        <w:sz w:val="28"/>
        <w:szCs w:val="28"/>
      </w:rPr>
    </w:pPr>
    <w:r w:rsidRPr="00F934E7">
      <w:rPr>
        <w:rStyle w:val="a5"/>
        <w:sz w:val="28"/>
        <w:szCs w:val="28"/>
      </w:rPr>
      <w:fldChar w:fldCharType="begin"/>
    </w:r>
    <w:r w:rsidR="00C940CD" w:rsidRPr="00F934E7">
      <w:rPr>
        <w:rStyle w:val="a5"/>
        <w:sz w:val="28"/>
        <w:szCs w:val="28"/>
      </w:rPr>
      <w:instrText xml:space="preserve">PAGE  </w:instrText>
    </w:r>
    <w:r w:rsidRPr="00F934E7">
      <w:rPr>
        <w:rStyle w:val="a5"/>
        <w:sz w:val="28"/>
        <w:szCs w:val="28"/>
      </w:rPr>
      <w:fldChar w:fldCharType="separate"/>
    </w:r>
    <w:r w:rsidR="00392312">
      <w:rPr>
        <w:rStyle w:val="a5"/>
        <w:noProof/>
        <w:sz w:val="28"/>
        <w:szCs w:val="28"/>
      </w:rPr>
      <w:t>11</w:t>
    </w:r>
    <w:r w:rsidRPr="00F934E7">
      <w:rPr>
        <w:rStyle w:val="a5"/>
        <w:sz w:val="28"/>
        <w:szCs w:val="28"/>
      </w:rPr>
      <w:fldChar w:fldCharType="end"/>
    </w:r>
  </w:p>
  <w:p w:rsidR="00C940CD" w:rsidRPr="0022059F" w:rsidRDefault="00C940CD">
    <w:pPr>
      <w:pStyle w:val="ac"/>
    </w:pPr>
  </w:p>
  <w:p w:rsidR="00C940CD" w:rsidRDefault="00C940C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1659A6"/>
    <w:lvl w:ilvl="0">
      <w:numFmt w:val="bullet"/>
      <w:lvlText w:val="*"/>
      <w:lvlJc w:val="left"/>
    </w:lvl>
  </w:abstractNum>
  <w:abstractNum w:abstractNumId="1">
    <w:nsid w:val="025B180C"/>
    <w:multiLevelType w:val="hybridMultilevel"/>
    <w:tmpl w:val="86144B8E"/>
    <w:lvl w:ilvl="0" w:tplc="8C982630">
      <w:start w:val="16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D135D"/>
    <w:multiLevelType w:val="hybridMultilevel"/>
    <w:tmpl w:val="57AA6A0C"/>
    <w:lvl w:ilvl="0" w:tplc="041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F7E87"/>
    <w:multiLevelType w:val="hybridMultilevel"/>
    <w:tmpl w:val="1310A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640A11"/>
    <w:multiLevelType w:val="hybridMultilevel"/>
    <w:tmpl w:val="E4CC0602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E7D"/>
    <w:rsid w:val="000029A9"/>
    <w:rsid w:val="000177D5"/>
    <w:rsid w:val="00042B2C"/>
    <w:rsid w:val="00043CE7"/>
    <w:rsid w:val="00045F93"/>
    <w:rsid w:val="000479D7"/>
    <w:rsid w:val="0005230F"/>
    <w:rsid w:val="00067F3F"/>
    <w:rsid w:val="00071D03"/>
    <w:rsid w:val="00071E21"/>
    <w:rsid w:val="00077F04"/>
    <w:rsid w:val="000871DC"/>
    <w:rsid w:val="00091C88"/>
    <w:rsid w:val="000947E8"/>
    <w:rsid w:val="000967A2"/>
    <w:rsid w:val="000B3A91"/>
    <w:rsid w:val="000C056F"/>
    <w:rsid w:val="000C0B4F"/>
    <w:rsid w:val="000C28AE"/>
    <w:rsid w:val="000D25FA"/>
    <w:rsid w:val="000D39AE"/>
    <w:rsid w:val="000D63B5"/>
    <w:rsid w:val="000D6C45"/>
    <w:rsid w:val="000E2E78"/>
    <w:rsid w:val="0010440D"/>
    <w:rsid w:val="001053DC"/>
    <w:rsid w:val="00112C3D"/>
    <w:rsid w:val="00115A04"/>
    <w:rsid w:val="00133AF8"/>
    <w:rsid w:val="00137754"/>
    <w:rsid w:val="00152039"/>
    <w:rsid w:val="0017016D"/>
    <w:rsid w:val="00193C7F"/>
    <w:rsid w:val="001A7F23"/>
    <w:rsid w:val="001B3397"/>
    <w:rsid w:val="001B5C40"/>
    <w:rsid w:val="001C4BFB"/>
    <w:rsid w:val="001C7773"/>
    <w:rsid w:val="001D5810"/>
    <w:rsid w:val="001E2ADE"/>
    <w:rsid w:val="001E5B18"/>
    <w:rsid w:val="001F501D"/>
    <w:rsid w:val="002015F8"/>
    <w:rsid w:val="002068D9"/>
    <w:rsid w:val="00214446"/>
    <w:rsid w:val="0022027F"/>
    <w:rsid w:val="0022059F"/>
    <w:rsid w:val="002236B3"/>
    <w:rsid w:val="00227007"/>
    <w:rsid w:val="00233EA8"/>
    <w:rsid w:val="00255010"/>
    <w:rsid w:val="00265798"/>
    <w:rsid w:val="00274E06"/>
    <w:rsid w:val="00275D91"/>
    <w:rsid w:val="00276443"/>
    <w:rsid w:val="0028500A"/>
    <w:rsid w:val="002854C9"/>
    <w:rsid w:val="00287750"/>
    <w:rsid w:val="00295017"/>
    <w:rsid w:val="002A0C45"/>
    <w:rsid w:val="002A63C5"/>
    <w:rsid w:val="002B24B1"/>
    <w:rsid w:val="002B78B6"/>
    <w:rsid w:val="002C10E4"/>
    <w:rsid w:val="002D605E"/>
    <w:rsid w:val="002E110A"/>
    <w:rsid w:val="002F5A80"/>
    <w:rsid w:val="002F61F6"/>
    <w:rsid w:val="00305668"/>
    <w:rsid w:val="00305845"/>
    <w:rsid w:val="00315E1A"/>
    <w:rsid w:val="0031657D"/>
    <w:rsid w:val="00316DCC"/>
    <w:rsid w:val="00317163"/>
    <w:rsid w:val="0032129D"/>
    <w:rsid w:val="00322F34"/>
    <w:rsid w:val="00326847"/>
    <w:rsid w:val="003329D6"/>
    <w:rsid w:val="00335CDA"/>
    <w:rsid w:val="003417A9"/>
    <w:rsid w:val="00347E6E"/>
    <w:rsid w:val="003507BA"/>
    <w:rsid w:val="00350FA6"/>
    <w:rsid w:val="003534AC"/>
    <w:rsid w:val="00357F44"/>
    <w:rsid w:val="00375AEA"/>
    <w:rsid w:val="00383B85"/>
    <w:rsid w:val="00383FAD"/>
    <w:rsid w:val="00392312"/>
    <w:rsid w:val="00393A0B"/>
    <w:rsid w:val="00394B99"/>
    <w:rsid w:val="003A2415"/>
    <w:rsid w:val="003A45A0"/>
    <w:rsid w:val="003C1789"/>
    <w:rsid w:val="003C1989"/>
    <w:rsid w:val="003C202F"/>
    <w:rsid w:val="003C3406"/>
    <w:rsid w:val="003C617A"/>
    <w:rsid w:val="003E37D7"/>
    <w:rsid w:val="003F3F65"/>
    <w:rsid w:val="003F53E5"/>
    <w:rsid w:val="00403B67"/>
    <w:rsid w:val="00406611"/>
    <w:rsid w:val="00412DE3"/>
    <w:rsid w:val="00413C79"/>
    <w:rsid w:val="0042578D"/>
    <w:rsid w:val="00427E86"/>
    <w:rsid w:val="00434278"/>
    <w:rsid w:val="00437512"/>
    <w:rsid w:val="00443D4F"/>
    <w:rsid w:val="0045111C"/>
    <w:rsid w:val="00453B1D"/>
    <w:rsid w:val="004659F4"/>
    <w:rsid w:val="004772B2"/>
    <w:rsid w:val="00484B39"/>
    <w:rsid w:val="00485547"/>
    <w:rsid w:val="004B1B4B"/>
    <w:rsid w:val="004D1918"/>
    <w:rsid w:val="004D2B83"/>
    <w:rsid w:val="004D2FC2"/>
    <w:rsid w:val="004D3FBC"/>
    <w:rsid w:val="004E69E7"/>
    <w:rsid w:val="004F0ADC"/>
    <w:rsid w:val="004F3D9C"/>
    <w:rsid w:val="004F4E42"/>
    <w:rsid w:val="005077E1"/>
    <w:rsid w:val="00516FB5"/>
    <w:rsid w:val="00521257"/>
    <w:rsid w:val="0053094A"/>
    <w:rsid w:val="00531C5B"/>
    <w:rsid w:val="00535976"/>
    <w:rsid w:val="00535E25"/>
    <w:rsid w:val="00540331"/>
    <w:rsid w:val="00542442"/>
    <w:rsid w:val="00552267"/>
    <w:rsid w:val="00555554"/>
    <w:rsid w:val="00556BA9"/>
    <w:rsid w:val="0057178A"/>
    <w:rsid w:val="0059706F"/>
    <w:rsid w:val="005A1221"/>
    <w:rsid w:val="005B0850"/>
    <w:rsid w:val="005B1A72"/>
    <w:rsid w:val="005B7775"/>
    <w:rsid w:val="005B7EA2"/>
    <w:rsid w:val="005C4F23"/>
    <w:rsid w:val="005D44B4"/>
    <w:rsid w:val="005E3FA5"/>
    <w:rsid w:val="005F78C9"/>
    <w:rsid w:val="006028B1"/>
    <w:rsid w:val="00607DDD"/>
    <w:rsid w:val="00610F33"/>
    <w:rsid w:val="00617CD5"/>
    <w:rsid w:val="0062046D"/>
    <w:rsid w:val="00625C86"/>
    <w:rsid w:val="00625F4C"/>
    <w:rsid w:val="00652CB5"/>
    <w:rsid w:val="00657FAC"/>
    <w:rsid w:val="0066618C"/>
    <w:rsid w:val="00667C01"/>
    <w:rsid w:val="00673192"/>
    <w:rsid w:val="0067399D"/>
    <w:rsid w:val="006757E1"/>
    <w:rsid w:val="006860D7"/>
    <w:rsid w:val="00693B31"/>
    <w:rsid w:val="006A480A"/>
    <w:rsid w:val="006B16AD"/>
    <w:rsid w:val="006B693F"/>
    <w:rsid w:val="006C0C6C"/>
    <w:rsid w:val="006C176C"/>
    <w:rsid w:val="006D5264"/>
    <w:rsid w:val="006D71D2"/>
    <w:rsid w:val="007167DA"/>
    <w:rsid w:val="00724DF7"/>
    <w:rsid w:val="00725563"/>
    <w:rsid w:val="00725E38"/>
    <w:rsid w:val="0074147D"/>
    <w:rsid w:val="00742FB3"/>
    <w:rsid w:val="00750B95"/>
    <w:rsid w:val="00750EA7"/>
    <w:rsid w:val="00755225"/>
    <w:rsid w:val="00757F9D"/>
    <w:rsid w:val="00760BA6"/>
    <w:rsid w:val="00762018"/>
    <w:rsid w:val="007752DE"/>
    <w:rsid w:val="00780C49"/>
    <w:rsid w:val="00783366"/>
    <w:rsid w:val="00787BFD"/>
    <w:rsid w:val="007944AB"/>
    <w:rsid w:val="007A51F6"/>
    <w:rsid w:val="007B0410"/>
    <w:rsid w:val="007B3A6B"/>
    <w:rsid w:val="007B5965"/>
    <w:rsid w:val="007B6CCF"/>
    <w:rsid w:val="007C0127"/>
    <w:rsid w:val="007C53D2"/>
    <w:rsid w:val="007D2533"/>
    <w:rsid w:val="007F1C59"/>
    <w:rsid w:val="007F35A6"/>
    <w:rsid w:val="007F583D"/>
    <w:rsid w:val="007F6F1F"/>
    <w:rsid w:val="00803A71"/>
    <w:rsid w:val="00805B2C"/>
    <w:rsid w:val="00810287"/>
    <w:rsid w:val="008124C9"/>
    <w:rsid w:val="008157DA"/>
    <w:rsid w:val="00823C6C"/>
    <w:rsid w:val="00833BF5"/>
    <w:rsid w:val="008435E5"/>
    <w:rsid w:val="00845246"/>
    <w:rsid w:val="00852A85"/>
    <w:rsid w:val="00853825"/>
    <w:rsid w:val="00861747"/>
    <w:rsid w:val="00866A7A"/>
    <w:rsid w:val="00867B4A"/>
    <w:rsid w:val="00867DBF"/>
    <w:rsid w:val="008709FA"/>
    <w:rsid w:val="008874B4"/>
    <w:rsid w:val="008907D3"/>
    <w:rsid w:val="008A0383"/>
    <w:rsid w:val="008A0529"/>
    <w:rsid w:val="008A455B"/>
    <w:rsid w:val="008B6FBA"/>
    <w:rsid w:val="008C04B8"/>
    <w:rsid w:val="008D26EB"/>
    <w:rsid w:val="008D56B9"/>
    <w:rsid w:val="008E0D65"/>
    <w:rsid w:val="0091568F"/>
    <w:rsid w:val="00916C4A"/>
    <w:rsid w:val="009265A6"/>
    <w:rsid w:val="0093547F"/>
    <w:rsid w:val="0093658A"/>
    <w:rsid w:val="0093670A"/>
    <w:rsid w:val="00944789"/>
    <w:rsid w:val="0096264B"/>
    <w:rsid w:val="00967E24"/>
    <w:rsid w:val="009757B2"/>
    <w:rsid w:val="00976B8D"/>
    <w:rsid w:val="0097748E"/>
    <w:rsid w:val="0098548F"/>
    <w:rsid w:val="00985C5C"/>
    <w:rsid w:val="0099667F"/>
    <w:rsid w:val="009A4907"/>
    <w:rsid w:val="009A4A71"/>
    <w:rsid w:val="009A6C4B"/>
    <w:rsid w:val="009B6BCB"/>
    <w:rsid w:val="009B762A"/>
    <w:rsid w:val="009C6E5C"/>
    <w:rsid w:val="009D2E35"/>
    <w:rsid w:val="009D32CA"/>
    <w:rsid w:val="009E45D0"/>
    <w:rsid w:val="00A014C1"/>
    <w:rsid w:val="00A14B2C"/>
    <w:rsid w:val="00A14BD3"/>
    <w:rsid w:val="00A20077"/>
    <w:rsid w:val="00A2101A"/>
    <w:rsid w:val="00A25E27"/>
    <w:rsid w:val="00A34036"/>
    <w:rsid w:val="00A3600F"/>
    <w:rsid w:val="00A52DC4"/>
    <w:rsid w:val="00A60DA8"/>
    <w:rsid w:val="00A67254"/>
    <w:rsid w:val="00A7767B"/>
    <w:rsid w:val="00A901F8"/>
    <w:rsid w:val="00AA6B52"/>
    <w:rsid w:val="00AB6306"/>
    <w:rsid w:val="00AC2166"/>
    <w:rsid w:val="00AD3712"/>
    <w:rsid w:val="00AD41F2"/>
    <w:rsid w:val="00AD7C37"/>
    <w:rsid w:val="00AE587C"/>
    <w:rsid w:val="00AF3271"/>
    <w:rsid w:val="00AF66E6"/>
    <w:rsid w:val="00B01209"/>
    <w:rsid w:val="00B0348B"/>
    <w:rsid w:val="00B05F3A"/>
    <w:rsid w:val="00B061AC"/>
    <w:rsid w:val="00B07DCE"/>
    <w:rsid w:val="00B102EC"/>
    <w:rsid w:val="00B27FDB"/>
    <w:rsid w:val="00B325AB"/>
    <w:rsid w:val="00B36AD7"/>
    <w:rsid w:val="00B37498"/>
    <w:rsid w:val="00B40612"/>
    <w:rsid w:val="00B40E4B"/>
    <w:rsid w:val="00B463BE"/>
    <w:rsid w:val="00B60D6C"/>
    <w:rsid w:val="00B63F17"/>
    <w:rsid w:val="00B6403E"/>
    <w:rsid w:val="00B76EF9"/>
    <w:rsid w:val="00B800F6"/>
    <w:rsid w:val="00B86495"/>
    <w:rsid w:val="00B923F3"/>
    <w:rsid w:val="00B952D3"/>
    <w:rsid w:val="00BA049E"/>
    <w:rsid w:val="00BA666C"/>
    <w:rsid w:val="00BB64C7"/>
    <w:rsid w:val="00BB73FD"/>
    <w:rsid w:val="00BD1D33"/>
    <w:rsid w:val="00BE0D3A"/>
    <w:rsid w:val="00BE1146"/>
    <w:rsid w:val="00BE58B8"/>
    <w:rsid w:val="00BE67BC"/>
    <w:rsid w:val="00BF6326"/>
    <w:rsid w:val="00C07831"/>
    <w:rsid w:val="00C317AA"/>
    <w:rsid w:val="00C51CFF"/>
    <w:rsid w:val="00C5598E"/>
    <w:rsid w:val="00C56212"/>
    <w:rsid w:val="00C56429"/>
    <w:rsid w:val="00C56500"/>
    <w:rsid w:val="00C75CD6"/>
    <w:rsid w:val="00C772D7"/>
    <w:rsid w:val="00C859B8"/>
    <w:rsid w:val="00C90F40"/>
    <w:rsid w:val="00C91362"/>
    <w:rsid w:val="00C94090"/>
    <w:rsid w:val="00C940CD"/>
    <w:rsid w:val="00CA0E07"/>
    <w:rsid w:val="00CA6F9A"/>
    <w:rsid w:val="00CB0789"/>
    <w:rsid w:val="00CB7250"/>
    <w:rsid w:val="00CC411A"/>
    <w:rsid w:val="00CC64CD"/>
    <w:rsid w:val="00CD261D"/>
    <w:rsid w:val="00CD3035"/>
    <w:rsid w:val="00CE0179"/>
    <w:rsid w:val="00CE0D85"/>
    <w:rsid w:val="00CF41BD"/>
    <w:rsid w:val="00CF464C"/>
    <w:rsid w:val="00D16FF1"/>
    <w:rsid w:val="00D21A51"/>
    <w:rsid w:val="00D23DAA"/>
    <w:rsid w:val="00D27359"/>
    <w:rsid w:val="00D5168B"/>
    <w:rsid w:val="00D52AE1"/>
    <w:rsid w:val="00D626CE"/>
    <w:rsid w:val="00D645E2"/>
    <w:rsid w:val="00D72E58"/>
    <w:rsid w:val="00D77C4F"/>
    <w:rsid w:val="00D86709"/>
    <w:rsid w:val="00D93341"/>
    <w:rsid w:val="00D94F9A"/>
    <w:rsid w:val="00DA0C61"/>
    <w:rsid w:val="00DA40D9"/>
    <w:rsid w:val="00DB318E"/>
    <w:rsid w:val="00DB56D7"/>
    <w:rsid w:val="00DC6C59"/>
    <w:rsid w:val="00DE136D"/>
    <w:rsid w:val="00DF09A8"/>
    <w:rsid w:val="00DF4C36"/>
    <w:rsid w:val="00E01273"/>
    <w:rsid w:val="00E024A1"/>
    <w:rsid w:val="00E1688C"/>
    <w:rsid w:val="00E32F79"/>
    <w:rsid w:val="00E3352B"/>
    <w:rsid w:val="00E34D68"/>
    <w:rsid w:val="00E52DB6"/>
    <w:rsid w:val="00E56E53"/>
    <w:rsid w:val="00E57879"/>
    <w:rsid w:val="00E706F3"/>
    <w:rsid w:val="00E71963"/>
    <w:rsid w:val="00E73E3B"/>
    <w:rsid w:val="00E80DD8"/>
    <w:rsid w:val="00E87334"/>
    <w:rsid w:val="00EA140F"/>
    <w:rsid w:val="00EA27A4"/>
    <w:rsid w:val="00EA4053"/>
    <w:rsid w:val="00EA5C5F"/>
    <w:rsid w:val="00EA6BF3"/>
    <w:rsid w:val="00EB0751"/>
    <w:rsid w:val="00EB4D27"/>
    <w:rsid w:val="00EC0CA7"/>
    <w:rsid w:val="00EE180C"/>
    <w:rsid w:val="00EE5A22"/>
    <w:rsid w:val="00EE65B8"/>
    <w:rsid w:val="00EF05D3"/>
    <w:rsid w:val="00EF3703"/>
    <w:rsid w:val="00EF6158"/>
    <w:rsid w:val="00F04C6E"/>
    <w:rsid w:val="00F11AC2"/>
    <w:rsid w:val="00F154BC"/>
    <w:rsid w:val="00F264FE"/>
    <w:rsid w:val="00F32A99"/>
    <w:rsid w:val="00F338C9"/>
    <w:rsid w:val="00F47F51"/>
    <w:rsid w:val="00F50E70"/>
    <w:rsid w:val="00F56517"/>
    <w:rsid w:val="00F570FD"/>
    <w:rsid w:val="00F74C45"/>
    <w:rsid w:val="00F80AC7"/>
    <w:rsid w:val="00F825C4"/>
    <w:rsid w:val="00F86A32"/>
    <w:rsid w:val="00F877A8"/>
    <w:rsid w:val="00FA2B85"/>
    <w:rsid w:val="00FA5B9D"/>
    <w:rsid w:val="00FC43D7"/>
    <w:rsid w:val="00FC4709"/>
    <w:rsid w:val="00FD077A"/>
    <w:rsid w:val="00FD3426"/>
    <w:rsid w:val="00FD4577"/>
    <w:rsid w:val="00FE19A1"/>
    <w:rsid w:val="00FE1B47"/>
    <w:rsid w:val="00FE2E7D"/>
    <w:rsid w:val="00FE576F"/>
    <w:rsid w:val="00FF2B29"/>
    <w:rsid w:val="00FF4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C9"/>
  </w:style>
  <w:style w:type="paragraph" w:styleId="1">
    <w:name w:val="heading 1"/>
    <w:basedOn w:val="a"/>
    <w:next w:val="a"/>
    <w:link w:val="10"/>
    <w:qFormat/>
    <w:rsid w:val="00FE2E7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E7D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FE2E7D"/>
  </w:style>
  <w:style w:type="paragraph" w:styleId="a3">
    <w:name w:val="footer"/>
    <w:basedOn w:val="a"/>
    <w:link w:val="a4"/>
    <w:rsid w:val="00FE2E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E2E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2E7D"/>
  </w:style>
  <w:style w:type="character" w:customStyle="1" w:styleId="a6">
    <w:name w:val="Цветовое выделение"/>
    <w:rsid w:val="00FE2E7D"/>
    <w:rPr>
      <w:b/>
      <w:bCs/>
      <w:color w:val="26282F"/>
    </w:rPr>
  </w:style>
  <w:style w:type="character" w:customStyle="1" w:styleId="a7">
    <w:name w:val="Гипертекстовая ссылка"/>
    <w:rsid w:val="00FE2E7D"/>
    <w:rPr>
      <w:b/>
      <w:bCs/>
      <w:color w:val="106BBE"/>
    </w:rPr>
  </w:style>
  <w:style w:type="table" w:styleId="a8">
    <w:name w:val="Table Grid"/>
    <w:basedOn w:val="a1"/>
    <w:uiPriority w:val="59"/>
    <w:rsid w:val="00FE2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Нормальный (таблица)"/>
    <w:basedOn w:val="a"/>
    <w:next w:val="a"/>
    <w:rsid w:val="00FE2E7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rsid w:val="00FE2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b">
    <w:name w:val="Hyperlink"/>
    <w:rsid w:val="00FE2E7D"/>
    <w:rPr>
      <w:color w:val="0000FF"/>
      <w:u w:val="single"/>
    </w:rPr>
  </w:style>
  <w:style w:type="paragraph" w:styleId="ac">
    <w:name w:val="header"/>
    <w:basedOn w:val="a"/>
    <w:link w:val="ad"/>
    <w:rsid w:val="00FE2E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FE2E7D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rsid w:val="00FE2E7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rsid w:val="00FE2E7D"/>
    <w:rPr>
      <w:rFonts w:ascii="Tahoma" w:eastAsia="Times New Roman" w:hAnsi="Tahoma" w:cs="Times New Roman"/>
      <w:sz w:val="16"/>
      <w:szCs w:val="16"/>
    </w:rPr>
  </w:style>
  <w:style w:type="paragraph" w:styleId="af0">
    <w:name w:val="No Spacing"/>
    <w:uiPriority w:val="1"/>
    <w:qFormat/>
    <w:rsid w:val="00FE2E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BE58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E2E7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E7D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FE2E7D"/>
  </w:style>
  <w:style w:type="paragraph" w:styleId="a3">
    <w:name w:val="footer"/>
    <w:basedOn w:val="a"/>
    <w:link w:val="a4"/>
    <w:rsid w:val="00FE2E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E2E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2E7D"/>
  </w:style>
  <w:style w:type="character" w:customStyle="1" w:styleId="a6">
    <w:name w:val="Цветовое выделение"/>
    <w:rsid w:val="00FE2E7D"/>
    <w:rPr>
      <w:b/>
      <w:bCs/>
      <w:color w:val="26282F"/>
    </w:rPr>
  </w:style>
  <w:style w:type="character" w:customStyle="1" w:styleId="a7">
    <w:name w:val="Гипертекстовая ссылка"/>
    <w:rsid w:val="00FE2E7D"/>
    <w:rPr>
      <w:b/>
      <w:bCs/>
      <w:color w:val="106BBE"/>
    </w:rPr>
  </w:style>
  <w:style w:type="table" w:styleId="a8">
    <w:name w:val="Table Grid"/>
    <w:basedOn w:val="a1"/>
    <w:uiPriority w:val="59"/>
    <w:rsid w:val="00FE2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Нормальный (таблица)"/>
    <w:basedOn w:val="a"/>
    <w:next w:val="a"/>
    <w:rsid w:val="00FE2E7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rsid w:val="00FE2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b">
    <w:name w:val="Hyperlink"/>
    <w:rsid w:val="00FE2E7D"/>
    <w:rPr>
      <w:color w:val="0000FF"/>
      <w:u w:val="single"/>
    </w:rPr>
  </w:style>
  <w:style w:type="paragraph" w:styleId="ac">
    <w:name w:val="header"/>
    <w:basedOn w:val="a"/>
    <w:link w:val="ad"/>
    <w:rsid w:val="00FE2E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E2E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alloon Text"/>
    <w:basedOn w:val="a"/>
    <w:link w:val="af"/>
    <w:rsid w:val="00FE2E7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rsid w:val="00FE2E7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0">
    <w:name w:val="No Spacing"/>
    <w:uiPriority w:val="1"/>
    <w:qFormat/>
    <w:rsid w:val="00FE2E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102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garantF1://12064203.101" TargetMode="External"/><Relationship Id="rId12" Type="http://schemas.openxmlformats.org/officeDocument/2006/relationships/hyperlink" Target="consultantplus://offline/ref=DBE73317E8CB530951541D55ECEF036035A33B998B894EE37CC55BD5C2P0dB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382B125F572205EB785D58FD0BDDC4EBA2C77B7300A4F853ABF6n7c8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B5382B125F572205EB785D58FD0BDDC4E8ACC5767050F3FA02FEF87D1551982AA45BDB9078B25D24n0c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8000.2040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7218</Words>
  <Characters>41143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школа</cp:lastModifiedBy>
  <cp:revision>11</cp:revision>
  <cp:lastPrinted>2020-05-29T10:54:00Z</cp:lastPrinted>
  <dcterms:created xsi:type="dcterms:W3CDTF">2020-04-27T08:03:00Z</dcterms:created>
  <dcterms:modified xsi:type="dcterms:W3CDTF">2020-05-29T10:59:00Z</dcterms:modified>
</cp:coreProperties>
</file>